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E72D0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МИНОБРНАУКИ РОССИИ</w:t>
      </w:r>
    </w:p>
    <w:p w14:paraId="69579C35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611086D4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высшего образования</w:t>
      </w:r>
    </w:p>
    <w:p w14:paraId="52114A3B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3F6B58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7C59A3C1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(Колледж ГГУ)</w:t>
      </w:r>
    </w:p>
    <w:p w14:paraId="15EC19A7" w14:textId="77777777" w:rsidR="00F34394" w:rsidRPr="003F6B58" w:rsidRDefault="00F34394" w:rsidP="00F3439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DA0DCEF" w14:textId="77777777" w:rsidR="00F34394" w:rsidRPr="003F6B58" w:rsidRDefault="00F34394" w:rsidP="00F34394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3F487851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3C9DCE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7ED4A1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B01ACD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00FD0C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185924" w14:textId="615BE43A" w:rsidR="00F34394" w:rsidRPr="003F6B58" w:rsidRDefault="00F34394" w:rsidP="00726779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</w:p>
    <w:p w14:paraId="2F20A514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269B26E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EEE858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75475A0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E314621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35C3302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31DB774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613D448" w14:textId="77777777" w:rsidR="00F34394" w:rsidRPr="00B218CC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218CC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41C37A4A" w14:textId="77777777" w:rsidR="00F34394" w:rsidRPr="00B218CC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18CC">
        <w:rPr>
          <w:rFonts w:ascii="Times New Roman" w:hAnsi="Times New Roman"/>
          <w:sz w:val="28"/>
          <w:szCs w:val="28"/>
        </w:rPr>
        <w:t>ОП.08 Информационные технологии в профессиональной деятельности</w:t>
      </w:r>
    </w:p>
    <w:p w14:paraId="03374234" w14:textId="77777777" w:rsidR="00F34394" w:rsidRPr="00B218CC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949FE6" w14:textId="77777777" w:rsidR="00F34394" w:rsidRPr="00B218CC" w:rsidRDefault="00F34394" w:rsidP="00726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</w:p>
    <w:p w14:paraId="25C6F6E0" w14:textId="77777777" w:rsidR="00F34394" w:rsidRPr="00B218CC" w:rsidRDefault="00F34394" w:rsidP="00F3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B218CC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5CF9AB51" w14:textId="77777777" w:rsidR="00F34394" w:rsidRPr="003F6B58" w:rsidRDefault="00F34394" w:rsidP="00F3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2E2840" w14:textId="77777777" w:rsidR="00F34394" w:rsidRPr="003F6B58" w:rsidRDefault="00F34394" w:rsidP="00F3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CB19B0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14A520EC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DECC91D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FEC2D09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2888165" w14:textId="5A2DE120" w:rsidR="00F34394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D227832" w14:textId="1E69DB66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12AB99" w14:textId="0D4DFABB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3988BDD" w14:textId="0E3A4C0B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D8402A8" w14:textId="7C66DDDD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15A6ACA" w14:textId="54BF7277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F972A14" w14:textId="75361BDA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7D76B30" w14:textId="5E37E6FA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1A4FD28" w14:textId="77777777" w:rsidR="00B218CC" w:rsidRPr="003F6B58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D8D257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0A147E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3C10B27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FD5A7CA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95D5B44" w14:textId="77777777" w:rsidR="0097167E" w:rsidRDefault="00F34394" w:rsidP="00F34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6B58">
        <w:rPr>
          <w:rFonts w:ascii="Times New Roman" w:hAnsi="Times New Roman"/>
          <w:sz w:val="28"/>
          <w:szCs w:val="28"/>
        </w:rPr>
        <w:t>пос. Электроизолятор,</w:t>
      </w:r>
    </w:p>
    <w:p w14:paraId="76F420E4" w14:textId="6AA46962" w:rsidR="00F34394" w:rsidRDefault="00F34394" w:rsidP="00F34394">
      <w:pPr>
        <w:spacing w:after="0" w:line="240" w:lineRule="auto"/>
        <w:jc w:val="center"/>
        <w:sectPr w:rsidR="00F34394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3F6B58">
        <w:rPr>
          <w:rFonts w:ascii="Times New Roman" w:hAnsi="Times New Roman"/>
          <w:bCs/>
          <w:i/>
          <w:sz w:val="28"/>
          <w:szCs w:val="28"/>
        </w:rPr>
        <w:t xml:space="preserve"> 202</w:t>
      </w:r>
      <w:r w:rsidR="00D93737">
        <w:rPr>
          <w:rFonts w:ascii="Times New Roman" w:hAnsi="Times New Roman"/>
          <w:bCs/>
          <w:i/>
          <w:sz w:val="28"/>
          <w:szCs w:val="28"/>
        </w:rPr>
        <w:t>4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B218CC" w:rsidRPr="003F6B58" w14:paraId="3027BD88" w14:textId="77777777" w:rsidTr="00764444">
        <w:trPr>
          <w:trHeight w:val="3686"/>
        </w:trPr>
        <w:tc>
          <w:tcPr>
            <w:tcW w:w="9950" w:type="dxa"/>
          </w:tcPr>
          <w:p w14:paraId="102CA58C" w14:textId="77777777" w:rsidR="00B218CC" w:rsidRPr="003E0800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1BD7A508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AE2EE16" w14:textId="77777777" w:rsidR="00B218CC" w:rsidRPr="003F6B58" w:rsidRDefault="00B218CC" w:rsidP="0076444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2ED49517" w14:textId="77777777" w:rsidR="00B218CC" w:rsidRPr="003F6B58" w:rsidRDefault="00B218CC" w:rsidP="0076444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2C6857B1" w14:textId="77777777" w:rsidR="00B218CC" w:rsidRPr="00C84968" w:rsidRDefault="00B218CC" w:rsidP="00764444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1DCD7C84" w14:textId="010C9453" w:rsidR="00B218CC" w:rsidRPr="00814BE3" w:rsidRDefault="00B218CC" w:rsidP="0076444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D93737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14:paraId="66731F9D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990C225" w14:textId="77777777" w:rsidR="00B218CC" w:rsidRPr="003F6B58" w:rsidRDefault="00B218CC" w:rsidP="007644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174E5CC" w14:textId="77777777" w:rsidR="00B218CC" w:rsidRPr="003F6B58" w:rsidRDefault="00B218CC" w:rsidP="007644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A0B394" w14:textId="77777777" w:rsidR="00B218CC" w:rsidRPr="003F6B58" w:rsidRDefault="00B218CC" w:rsidP="007644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1600F8" w14:textId="77777777" w:rsidR="00B218CC" w:rsidRPr="003F6B58" w:rsidRDefault="00B218CC" w:rsidP="007644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2FF984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2842B79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8497B9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0BD7B15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18CC" w:rsidRPr="003F6B58" w14:paraId="099C451F" w14:textId="77777777" w:rsidTr="00764444">
        <w:trPr>
          <w:trHeight w:val="622"/>
        </w:trPr>
        <w:tc>
          <w:tcPr>
            <w:tcW w:w="9950" w:type="dxa"/>
          </w:tcPr>
          <w:p w14:paraId="7F9EC944" w14:textId="77777777" w:rsidR="00B218CC" w:rsidRPr="003F6B58" w:rsidRDefault="00B218CC" w:rsidP="0076444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4B145CD9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3ADF93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9FF613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B0116B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98F987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A9B113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FAD149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3BBDE2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F02AFF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2AE2C56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EE7C5D1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C9CED52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B492925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B218CC" w:rsidRPr="002F56DB" w14:paraId="08AE7626" w14:textId="77777777" w:rsidTr="00764444">
        <w:trPr>
          <w:trHeight w:val="19"/>
        </w:trPr>
        <w:tc>
          <w:tcPr>
            <w:tcW w:w="8648" w:type="dxa"/>
          </w:tcPr>
          <w:p w14:paraId="50BC5FC9" w14:textId="77777777" w:rsidR="00B218CC" w:rsidRPr="002F56DB" w:rsidRDefault="00B218CC" w:rsidP="00764444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65B378B6" w14:textId="77777777" w:rsidR="00B218CC" w:rsidRPr="002F56DB" w:rsidRDefault="00B218CC" w:rsidP="00764444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12ABE07" w14:textId="77777777" w:rsidR="00B218CC" w:rsidRPr="002F56DB" w:rsidRDefault="00B218CC" w:rsidP="009932AB">
            <w:pPr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Pr="002F56DB">
              <w:rPr>
                <w:rFonts w:ascii="Times New Roman" w:hAnsi="Times New Roman"/>
              </w:rPr>
              <w:t>Общая характеристика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4FC8D933" w14:textId="77777777" w:rsidR="00B218CC" w:rsidRPr="002F56DB" w:rsidRDefault="00B218CC" w:rsidP="009932AB">
            <w:pPr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67415E61" w14:textId="77777777" w:rsidR="00B218CC" w:rsidRPr="002F56DB" w:rsidRDefault="00B218CC" w:rsidP="00764444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51CE9BCF" w14:textId="77777777" w:rsidR="00B218CC" w:rsidRPr="002F56DB" w:rsidRDefault="00B218CC" w:rsidP="00764444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7E3C359A" w14:textId="77777777" w:rsidR="00B218CC" w:rsidRPr="002F56DB" w:rsidRDefault="00B218CC" w:rsidP="009932AB">
            <w:pPr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66E15A3E" w14:textId="77777777" w:rsidR="00B218CC" w:rsidRPr="002F56DB" w:rsidRDefault="00B218CC" w:rsidP="009932AB">
            <w:pPr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6E4FDBC1" w14:textId="77777777" w:rsidR="00B218CC" w:rsidRPr="002F56DB" w:rsidRDefault="00B218CC" w:rsidP="00764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194124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DE4DC98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EF76E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0B07066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BD4F103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32EF8DF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C0E7BB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2AD3395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9A0D0FD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97E6F7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2874EA5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BE0FA0A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0E53344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3EC852E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3BE088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C59320E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4E1F9DC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C3B3E4A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7D1A72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105556A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4AA6E5F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58E217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1E6734F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0E26734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89E1700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3E51E1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7BF151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89905EC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184FE2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617330D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30E507D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732B24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EEE836C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34851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CE2F92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6BE0446" w14:textId="2722B0A2" w:rsidR="000C521E" w:rsidRPr="00AD1146" w:rsidRDefault="000C521E" w:rsidP="0027263C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0ADF">
        <w:rPr>
          <w:rFonts w:ascii="Times New Roman" w:hAnsi="Times New Roman"/>
          <w:b/>
          <w:sz w:val="24"/>
          <w:szCs w:val="24"/>
        </w:rPr>
        <w:t>1</w:t>
      </w:r>
      <w:r w:rsidR="00AD60AD">
        <w:rPr>
          <w:rFonts w:ascii="Times New Roman" w:hAnsi="Times New Roman"/>
          <w:b/>
          <w:sz w:val="24"/>
          <w:szCs w:val="24"/>
        </w:rPr>
        <w:t xml:space="preserve">. ОБЩАЯ ХАРАКТЕРИСТИКА </w:t>
      </w:r>
      <w:r w:rsidRPr="008A0ADF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 «ИНФОРМАЦИОННЫЕ ТЕХНОЛОГИИ В ПРОФЕССИОНАЛЬНОЙ ДЕЯТЕЛЬНОСТИ»</w:t>
      </w:r>
    </w:p>
    <w:p w14:paraId="52B6E27F" w14:textId="77777777" w:rsidR="000C521E" w:rsidRPr="009A3E44" w:rsidRDefault="000C521E" w:rsidP="000C5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9A3E44">
        <w:rPr>
          <w:rFonts w:ascii="Times New Roman" w:hAnsi="Times New Roman"/>
          <w:color w:val="000000"/>
          <w:sz w:val="24"/>
          <w:szCs w:val="24"/>
        </w:rPr>
        <w:tab/>
      </w:r>
    </w:p>
    <w:p w14:paraId="4D1BFFA6" w14:textId="77777777" w:rsidR="000C521E" w:rsidRPr="009A3E44" w:rsidRDefault="000C521E" w:rsidP="000C52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color w:val="000000"/>
          <w:sz w:val="24"/>
          <w:szCs w:val="24"/>
        </w:rPr>
        <w:tab/>
      </w:r>
      <w:r w:rsidRPr="009A3E44">
        <w:rPr>
          <w:rFonts w:ascii="Times New Roman" w:hAnsi="Times New Roman"/>
          <w:sz w:val="24"/>
          <w:szCs w:val="24"/>
        </w:rPr>
        <w:t xml:space="preserve">Учебная дисциплина Информационные технологии в профессиональной деятельности является обязательной частью общепрофессионального цикла дисциплин примерной основной образовательной программы в соответствии с ФГОС по профессии 38.02.01 Экономика и бухгалтерский учет (по отраслям). </w:t>
      </w:r>
    </w:p>
    <w:p w14:paraId="462B5128" w14:textId="7EA1AAEB" w:rsidR="000C521E" w:rsidRPr="008A0ADF" w:rsidRDefault="000C521E" w:rsidP="000C52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ab/>
        <w:t xml:space="preserve">Учебная дисциплина «Информационные технологии в профессиональной деятельности» обеспечивает формирование профессиональных и общих компетенций по всем видам деятельности ФГОС по специальности 38.02.01 Экономика и бухгалтерский учет(по отраслям). </w:t>
      </w:r>
    </w:p>
    <w:p w14:paraId="06D53ACF" w14:textId="77777777" w:rsidR="000C521E" w:rsidRPr="009A3E44" w:rsidRDefault="000C521E" w:rsidP="000C5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D3DD16B" w14:textId="77777777" w:rsidR="000C521E" w:rsidRPr="009A3E44" w:rsidRDefault="000C521E" w:rsidP="000C521E">
      <w:pPr>
        <w:tabs>
          <w:tab w:val="left" w:pos="552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14:paraId="0797D4E2" w14:textId="1D350ACA" w:rsidR="000C521E" w:rsidRDefault="000C521E" w:rsidP="000C521E">
      <w:pPr>
        <w:tabs>
          <w:tab w:val="left" w:pos="552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764444">
        <w:rPr>
          <w:rFonts w:ascii="Times New Roman" w:hAnsi="Times New Roman"/>
          <w:sz w:val="24"/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2549"/>
        <w:gridCol w:w="5390"/>
      </w:tblGrid>
      <w:tr w:rsidR="00764444" w:rsidRPr="00221F6B" w14:paraId="4528665B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D03C" w14:textId="77777777" w:rsidR="00764444" w:rsidRPr="00764444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444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6B313D13" w14:textId="77777777" w:rsidR="00764444" w:rsidRPr="00764444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444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F358" w14:textId="77777777" w:rsidR="00764444" w:rsidRPr="00764444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444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511B" w14:textId="77777777" w:rsidR="00764444" w:rsidRPr="00764444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444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764444" w:rsidRPr="00FD758A" w14:paraId="7397A8BC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79F7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C875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0EE2B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567DD44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34451D3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5A7F22D2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5A67A99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5E1840E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4793FF8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13BDB95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707C821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64444" w:rsidRPr="00FD758A" w14:paraId="38FB492D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2238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83CE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37EC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63313A8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729EB55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DA0A1B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2668460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953CAB3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6E93D911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764444" w:rsidRPr="00FD758A" w14:paraId="0C31DFEA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21AF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045A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CD3B8FF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19B4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317FED0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13B4E8D5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1E54EB3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3ACFE9B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55467B7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0BFC01A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5DD7AFE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3683AA53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742A0C9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764444" w:rsidRPr="00221F6B" w14:paraId="7C9543D6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CC93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28EC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D9F3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78C0E8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131717CF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77F918D8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2A3AFC99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33F9433D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764444" w:rsidRPr="00FD758A" w14:paraId="4D8D0489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704B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90F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0B3F060A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7618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3DA1CA1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4189493E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4ACBB9EC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04A869E1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4BF299B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35006F3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6CB7EB2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66C5CE6C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764444" w:rsidRPr="00221F6B" w14:paraId="5D89BD83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ECEA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8B1F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145B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441BB6B5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763D1AD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213A8E55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5E73149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7FE9CA28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46FD508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7F07F9F9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700DD3F8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764444" w:rsidRPr="00FD758A" w14:paraId="5E1B9C8F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4480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AA4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6671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0DFBF89C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167D4062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764444" w:rsidRPr="00221F6B" w14:paraId="265CE7C3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F330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5F1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C959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1F584CE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198BE1AA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764444" w:rsidRPr="00FD758A" w14:paraId="38FE3EA4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5BC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1B9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5815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F31EA8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64444" w:rsidRPr="00221F6B" w14:paraId="373BA934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316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7DB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7EB8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121B487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3BB8AFC3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764444" w:rsidRPr="00FD758A" w14:paraId="0D5857E4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FCF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8959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2187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4BF71E2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624D479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49BF4763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4A228645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2985CEB9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764444" w:rsidRPr="00221F6B" w14:paraId="18DB26DF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80A6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2A56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EA66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71653DFE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54082B8A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587B271F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0798AFE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079FCF2A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16EB9F6F" w14:textId="34D32B56" w:rsidR="00764444" w:rsidRDefault="00764444" w:rsidP="000C521E">
      <w:pPr>
        <w:tabs>
          <w:tab w:val="left" w:pos="552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4019"/>
        <w:gridCol w:w="4624"/>
      </w:tblGrid>
      <w:tr w:rsidR="000C521E" w:rsidRPr="009A3E44" w14:paraId="608FFBAD" w14:textId="77777777" w:rsidTr="00764444">
        <w:trPr>
          <w:trHeight w:val="649"/>
        </w:trPr>
        <w:tc>
          <w:tcPr>
            <w:tcW w:w="962" w:type="dxa"/>
            <w:hideMark/>
          </w:tcPr>
          <w:p w14:paraId="34FE1826" w14:textId="42F8BAFE" w:rsidR="000C521E" w:rsidRPr="00B218CC" w:rsidRDefault="000C521E" w:rsidP="0076444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="007644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18CC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</w:p>
        </w:tc>
        <w:tc>
          <w:tcPr>
            <w:tcW w:w="4019" w:type="dxa"/>
            <w:hideMark/>
          </w:tcPr>
          <w:p w14:paraId="12F128BF" w14:textId="77777777" w:rsidR="000C521E" w:rsidRPr="00B218CC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24" w:type="dxa"/>
            <w:hideMark/>
          </w:tcPr>
          <w:p w14:paraId="48B4F10B" w14:textId="77777777" w:rsidR="000C521E" w:rsidRPr="00B218CC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C521E" w:rsidRPr="009A3E44" w14:paraId="1BE8E456" w14:textId="77777777" w:rsidTr="00764444">
        <w:trPr>
          <w:trHeight w:val="649"/>
        </w:trPr>
        <w:tc>
          <w:tcPr>
            <w:tcW w:w="962" w:type="dxa"/>
          </w:tcPr>
          <w:p w14:paraId="2A558518" w14:textId="77777777" w:rsidR="000C521E" w:rsidRPr="00B218CC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1.1. </w:t>
            </w:r>
          </w:p>
        </w:tc>
        <w:tc>
          <w:tcPr>
            <w:tcW w:w="4019" w:type="dxa"/>
          </w:tcPr>
          <w:p w14:paraId="2DDFA344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625"/>
                <w:tab w:val="left" w:pos="5529"/>
              </w:tabs>
              <w:spacing w:after="0" w:line="240" w:lineRule="auto"/>
              <w:ind w:left="100" w:right="67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77872E5C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180A6447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61B5BE26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144CA727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14:paraId="5BB5337F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таксировку и контировку первичных бухгалтерских документов;</w:t>
            </w:r>
          </w:p>
          <w:p w14:paraId="51856F0B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документооборот;</w:t>
            </w:r>
          </w:p>
          <w:p w14:paraId="0701E605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разбираться в номенклатуре дел;</w:t>
            </w:r>
          </w:p>
          <w:p w14:paraId="6EE20C4E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заносить данные по сгруппированным документам в регистры бухгалтерского учета;</w:t>
            </w:r>
          </w:p>
          <w:p w14:paraId="70FEF8E8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передавать первичные бухгалтерские документы в текущий бухгалтерский архив;</w:t>
            </w:r>
          </w:p>
          <w:p w14:paraId="009FBDC4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0B3FC7D2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исправлять ошибки в первичных бухгалтерских документах;</w:t>
            </w:r>
          </w:p>
          <w:p w14:paraId="28E17EEF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анализировать план счетов бухгалтерского учета финансово-хозяйственной деятельности организаций.</w:t>
            </w:r>
          </w:p>
        </w:tc>
        <w:tc>
          <w:tcPr>
            <w:tcW w:w="4624" w:type="dxa"/>
          </w:tcPr>
          <w:p w14:paraId="6DCF6C47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4979D2FF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первичной бухгалтерской документации;</w:t>
            </w:r>
          </w:p>
          <w:p w14:paraId="61A051C8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первичных бухгалтерских документов;</w:t>
            </w:r>
          </w:p>
          <w:p w14:paraId="5E6E5AFE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4AA5AD58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50F7F876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признаки группировки первичных бухгалтерских документов;</w:t>
            </w:r>
          </w:p>
          <w:p w14:paraId="5403AB7F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таксировки и контировки первичных бухгалтерских документов;</w:t>
            </w:r>
          </w:p>
          <w:p w14:paraId="2BD6FECE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регистров бухгалтерского учета;</w:t>
            </w:r>
          </w:p>
          <w:p w14:paraId="71F9EC3D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сроки хранения первичной бухгалтерской документации.</w:t>
            </w:r>
          </w:p>
        </w:tc>
      </w:tr>
      <w:tr w:rsidR="000C521E" w:rsidRPr="009A3E44" w14:paraId="3299DCAD" w14:textId="77777777" w:rsidTr="00764444">
        <w:trPr>
          <w:trHeight w:val="649"/>
        </w:trPr>
        <w:tc>
          <w:tcPr>
            <w:tcW w:w="962" w:type="dxa"/>
          </w:tcPr>
          <w:p w14:paraId="508C7A9A" w14:textId="77777777" w:rsidR="000C521E" w:rsidRPr="00B218CC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1.2. </w:t>
            </w:r>
          </w:p>
        </w:tc>
        <w:tc>
          <w:tcPr>
            <w:tcW w:w="4019" w:type="dxa"/>
          </w:tcPr>
          <w:p w14:paraId="38484B19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14:paraId="4875E02A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конструировать поэтапно рабочий план счетов бухгалтерского учета организации.</w:t>
            </w:r>
          </w:p>
        </w:tc>
        <w:tc>
          <w:tcPr>
            <w:tcW w:w="4624" w:type="dxa"/>
          </w:tcPr>
          <w:p w14:paraId="6D257C2E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плана счетов бухгалтерского учета финансово-хозяйственной деятельности организаций;</w:t>
            </w:r>
          </w:p>
          <w:p w14:paraId="5219D125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14:paraId="43794997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инструкцию по применению плана счетов бухгалтерского учета;</w:t>
            </w:r>
          </w:p>
          <w:p w14:paraId="1F08F4D5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цели разработки рабочего плана счетов бухгалтерского учета организации;</w:t>
            </w:r>
          </w:p>
          <w:p w14:paraId="35A55417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классификацию счетов бухгалтерского учета по экономическому содержанию, назначению и структуре;</w:t>
            </w:r>
          </w:p>
          <w:p w14:paraId="2297BF7D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учета.</w:t>
            </w:r>
          </w:p>
        </w:tc>
      </w:tr>
      <w:tr w:rsidR="000C521E" w:rsidRPr="009A3E44" w14:paraId="36B85000" w14:textId="77777777" w:rsidTr="00764444">
        <w:trPr>
          <w:trHeight w:val="649"/>
        </w:trPr>
        <w:tc>
          <w:tcPr>
            <w:tcW w:w="962" w:type="dxa"/>
          </w:tcPr>
          <w:p w14:paraId="53B3B083" w14:textId="77777777" w:rsidR="000C521E" w:rsidRPr="00B218CC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1.3. </w:t>
            </w:r>
          </w:p>
        </w:tc>
        <w:tc>
          <w:tcPr>
            <w:tcW w:w="4019" w:type="dxa"/>
          </w:tcPr>
          <w:p w14:paraId="2F877F5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кассовых операций, денежных документов и переводов в пути;</w:t>
            </w:r>
          </w:p>
          <w:p w14:paraId="7C2DCA3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денежных средств на расчетных и специальных счетах;</w:t>
            </w:r>
          </w:p>
          <w:p w14:paraId="03B4232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учитывать особенности учета кассовых операций в иностранной валюте и операций по валютным счетам;</w:t>
            </w:r>
          </w:p>
          <w:p w14:paraId="30B59AC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денежные и кассовые документы;</w:t>
            </w:r>
          </w:p>
          <w:p w14:paraId="41FEED8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заполнять кассовую книгу и отчет кассира в бухгалтерию.</w:t>
            </w:r>
          </w:p>
        </w:tc>
        <w:tc>
          <w:tcPr>
            <w:tcW w:w="4624" w:type="dxa"/>
          </w:tcPr>
          <w:p w14:paraId="6BEB20D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кассовых операций, денежных документов и переводов в пути;</w:t>
            </w:r>
          </w:p>
          <w:p w14:paraId="3657DF4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денежных средств на расчетных и специальных счетах; особенности учета кассовых операций в иностранной валюте и операций по валютным счетам;</w:t>
            </w:r>
          </w:p>
          <w:p w14:paraId="641D745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оформления денежных и кассовых документов, заполнения кассовой книги;</w:t>
            </w:r>
          </w:p>
          <w:p w14:paraId="59052DB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заполнения отчета кассира в бухгалтерию.</w:t>
            </w:r>
          </w:p>
        </w:tc>
      </w:tr>
      <w:tr w:rsidR="000C521E" w:rsidRPr="009A3E44" w14:paraId="1B1E4348" w14:textId="77777777" w:rsidTr="00764444">
        <w:trPr>
          <w:trHeight w:val="649"/>
        </w:trPr>
        <w:tc>
          <w:tcPr>
            <w:tcW w:w="962" w:type="dxa"/>
          </w:tcPr>
          <w:p w14:paraId="57E1ED82" w14:textId="77777777" w:rsidR="000C521E" w:rsidRPr="00B218CC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1.4. </w:t>
            </w:r>
          </w:p>
        </w:tc>
        <w:tc>
          <w:tcPr>
            <w:tcW w:w="4019" w:type="dxa"/>
          </w:tcPr>
          <w:p w14:paraId="1161887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основных средств;</w:t>
            </w:r>
          </w:p>
          <w:p w14:paraId="65BC265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нематериальных активов;</w:t>
            </w:r>
          </w:p>
          <w:p w14:paraId="7E171EB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долгосрочных инвестиций;</w:t>
            </w:r>
          </w:p>
          <w:p w14:paraId="5802F14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финансовых вложений и ценных бумаг;</w:t>
            </w:r>
          </w:p>
          <w:p w14:paraId="03F0237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материально-производственных запасов;</w:t>
            </w:r>
          </w:p>
          <w:p w14:paraId="2E8D55D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затрат на производство и калькулирование себестоимости;</w:t>
            </w:r>
          </w:p>
          <w:p w14:paraId="7F21CE4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готовой продукции и ее реализации;</w:t>
            </w:r>
          </w:p>
          <w:p w14:paraId="4EF338B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текущих операций и расчетов;</w:t>
            </w:r>
          </w:p>
          <w:p w14:paraId="63D44DF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труда и заработной платы;</w:t>
            </w:r>
          </w:p>
          <w:p w14:paraId="62BF525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финансовых результатов и использования прибыли;</w:t>
            </w:r>
          </w:p>
          <w:p w14:paraId="60C5F4F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собственного капитала;</w:t>
            </w:r>
          </w:p>
          <w:p w14:paraId="2553BE7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кредитов и займов;</w:t>
            </w:r>
          </w:p>
          <w:p w14:paraId="18BF8692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00" w:firstLine="0"/>
              <w:jc w:val="both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документировать хозяйственные операции и вести бухгалтерский учет активов организации.</w:t>
            </w:r>
          </w:p>
        </w:tc>
        <w:tc>
          <w:tcPr>
            <w:tcW w:w="4624" w:type="dxa"/>
          </w:tcPr>
          <w:p w14:paraId="069A5B9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классификацию основных средств;</w:t>
            </w:r>
          </w:p>
          <w:p w14:paraId="6AB9884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оценку и переоценку основных средств; </w:t>
            </w:r>
          </w:p>
          <w:p w14:paraId="6AAECBE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поступления основных средств;</w:t>
            </w:r>
          </w:p>
          <w:p w14:paraId="4ED09C1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выбытия и аренды основных средств;</w:t>
            </w:r>
          </w:p>
          <w:p w14:paraId="34018D1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амортизации основных средств;</w:t>
            </w:r>
          </w:p>
          <w:p w14:paraId="3A8E06D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учета арендованных и сданных в аренду основных средств;</w:t>
            </w:r>
          </w:p>
          <w:p w14:paraId="75AA3AE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классификацию нематериальных активов;</w:t>
            </w:r>
          </w:p>
          <w:p w14:paraId="1EA1A77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поступления и выбытия нематериальных активов;</w:t>
            </w:r>
          </w:p>
          <w:p w14:paraId="3AA2AFC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амортизацию нематериальных активов;</w:t>
            </w:r>
          </w:p>
          <w:p w14:paraId="0E3EA24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долгосрочных инвестиций;</w:t>
            </w:r>
          </w:p>
          <w:p w14:paraId="13E3C1E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вложений и ценных бумаг;</w:t>
            </w:r>
          </w:p>
          <w:p w14:paraId="239375E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материально-производственных запасов:</w:t>
            </w:r>
          </w:p>
          <w:p w14:paraId="6B1F838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понятие, классификацию и оценку материально-производственных запасов;</w:t>
            </w:r>
          </w:p>
          <w:p w14:paraId="33058CA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документальное оформление поступления и расхода материально-производственных запасов;</w:t>
            </w:r>
          </w:p>
          <w:p w14:paraId="76F124D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материалов на складе и в бухгалтерии;</w:t>
            </w:r>
          </w:p>
          <w:p w14:paraId="1C1F9EA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синтетический учет движения материалов;</w:t>
            </w:r>
          </w:p>
          <w:p w14:paraId="0416566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транспортно-заготовительных расходов.</w:t>
            </w:r>
          </w:p>
          <w:p w14:paraId="67FD1F7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затрат на производство и калькулирование себестоимости:</w:t>
            </w:r>
          </w:p>
          <w:p w14:paraId="74AD93C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систему учета производственных затрат и их классификацию;</w:t>
            </w:r>
          </w:p>
          <w:p w14:paraId="420A972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сводный учет затрат на производство, обслуживание производства и управление;</w:t>
            </w:r>
          </w:p>
          <w:p w14:paraId="2B54870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учета и распределения затрат вспомогательных производств;</w:t>
            </w:r>
          </w:p>
          <w:p w14:paraId="64CE1B8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потерь и непроизводственных расходов;</w:t>
            </w:r>
          </w:p>
          <w:p w14:paraId="5202ABA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и оценку незавершенного производства;</w:t>
            </w:r>
          </w:p>
          <w:p w14:paraId="4B8147C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калькуляцию себестоимости продукции;</w:t>
            </w:r>
          </w:p>
          <w:p w14:paraId="39AB195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готовой продукции, оценку и синтетический учет;</w:t>
            </w:r>
          </w:p>
          <w:p w14:paraId="73F746F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реализации готовой продукции (работ, услуг);</w:t>
            </w:r>
          </w:p>
          <w:p w14:paraId="7069517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выручки от реализации продукции (работ, услуг);</w:t>
            </w:r>
          </w:p>
          <w:p w14:paraId="1366E17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расходов по реализации продукции, выполнению работ и оказанию услуг;</w:t>
            </w:r>
          </w:p>
          <w:p w14:paraId="6CE4D56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дебиторской и кредиторской задолженности и формы расчетов;</w:t>
            </w:r>
          </w:p>
          <w:p w14:paraId="21DC4A6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работниками по прочим операциям и расчетов с подотчетными лицами.</w:t>
            </w:r>
          </w:p>
        </w:tc>
      </w:tr>
      <w:tr w:rsidR="000C521E" w:rsidRPr="009A3E44" w14:paraId="544490B2" w14:textId="77777777" w:rsidTr="00764444">
        <w:trPr>
          <w:trHeight w:val="416"/>
        </w:trPr>
        <w:tc>
          <w:tcPr>
            <w:tcW w:w="962" w:type="dxa"/>
          </w:tcPr>
          <w:p w14:paraId="7307E50A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 xml:space="preserve">ПК 2.1. </w:t>
            </w:r>
          </w:p>
        </w:tc>
        <w:tc>
          <w:tcPr>
            <w:tcW w:w="4019" w:type="dxa"/>
          </w:tcPr>
          <w:p w14:paraId="10EAA034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заработную плату сотрудников;</w:t>
            </w:r>
          </w:p>
          <w:p w14:paraId="1410B034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сумму удержаний из заработной платы сотрудников;</w:t>
            </w:r>
          </w:p>
          <w:p w14:paraId="5F446F0A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финансовые результаты деятельности организации по основным видам деятельности;</w:t>
            </w:r>
          </w:p>
          <w:p w14:paraId="5F64BCA8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финансовые результаты деятельности организации по прочим видам деятельности;</w:t>
            </w:r>
          </w:p>
          <w:p w14:paraId="36A653B2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нераспределенной прибыли;</w:t>
            </w:r>
          </w:p>
          <w:p w14:paraId="25E5A543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собственного капитала;</w:t>
            </w:r>
          </w:p>
          <w:p w14:paraId="7601CDC2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уставного капитала;</w:t>
            </w:r>
          </w:p>
          <w:p w14:paraId="3E3F8430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резервного капитала и целевого финансирования;</w:t>
            </w:r>
          </w:p>
          <w:p w14:paraId="25BEF0E4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кредитов и займов;</w:t>
            </w:r>
          </w:p>
        </w:tc>
        <w:tc>
          <w:tcPr>
            <w:tcW w:w="4624" w:type="dxa"/>
          </w:tcPr>
          <w:p w14:paraId="292C314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труда и его оплаты;</w:t>
            </w:r>
          </w:p>
          <w:p w14:paraId="1F6BFB9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удержаний из заработной платы работников;</w:t>
            </w:r>
          </w:p>
          <w:p w14:paraId="0CA0890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и использования прибыли;</w:t>
            </w:r>
          </w:p>
          <w:p w14:paraId="05B6C1D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по обычным видам деятельности;</w:t>
            </w:r>
          </w:p>
          <w:p w14:paraId="4F363FB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по прочим видам деятельности;</w:t>
            </w:r>
          </w:p>
          <w:p w14:paraId="6F36888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нераспределенной прибыли;</w:t>
            </w:r>
          </w:p>
          <w:p w14:paraId="1A2055F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собственного капитала:</w:t>
            </w:r>
          </w:p>
          <w:p w14:paraId="658FDEE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уставного капитала;</w:t>
            </w:r>
          </w:p>
          <w:p w14:paraId="5B66C71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резервного капитала и целевого финансирования;</w:t>
            </w:r>
          </w:p>
          <w:p w14:paraId="10EFA2C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кредитов и займов.</w:t>
            </w:r>
          </w:p>
        </w:tc>
      </w:tr>
      <w:tr w:rsidR="000C521E" w:rsidRPr="009A3E44" w14:paraId="70A1A5FF" w14:textId="77777777" w:rsidTr="00764444">
        <w:trPr>
          <w:trHeight w:val="649"/>
        </w:trPr>
        <w:tc>
          <w:tcPr>
            <w:tcW w:w="962" w:type="dxa"/>
          </w:tcPr>
          <w:p w14:paraId="656FE5C9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>ПК 2.2.</w:t>
            </w:r>
          </w:p>
        </w:tc>
        <w:tc>
          <w:tcPr>
            <w:tcW w:w="4019" w:type="dxa"/>
          </w:tcPr>
          <w:p w14:paraId="10CF4A2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цели и периодичность проведения инвентаризации;</w:t>
            </w:r>
          </w:p>
          <w:p w14:paraId="7B5C96D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14:paraId="2A141D7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специальной терминологией при проведении инвентаризации активов;</w:t>
            </w:r>
          </w:p>
          <w:p w14:paraId="60BBF44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давать характеристику активов организации.</w:t>
            </w:r>
          </w:p>
        </w:tc>
        <w:tc>
          <w:tcPr>
            <w:tcW w:w="4624" w:type="dxa"/>
          </w:tcPr>
          <w:p w14:paraId="2597975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правовые акты, регулирующие порядок проведения инвентаризации активов и обязательств;</w:t>
            </w:r>
          </w:p>
          <w:p w14:paraId="4395EA5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инвентаризации активов;</w:t>
            </w:r>
          </w:p>
          <w:p w14:paraId="694C614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объектов, подлежащих инвентаризации;</w:t>
            </w:r>
          </w:p>
          <w:p w14:paraId="323DA25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цели и периодичность проведения инвентаризации имущества;</w:t>
            </w:r>
          </w:p>
          <w:p w14:paraId="01889AA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задачи и состав инвентаризационной комиссии.</w:t>
            </w:r>
          </w:p>
        </w:tc>
      </w:tr>
      <w:tr w:rsidR="000C521E" w:rsidRPr="009A3E44" w14:paraId="53810C00" w14:textId="77777777" w:rsidTr="00764444">
        <w:trPr>
          <w:trHeight w:val="649"/>
        </w:trPr>
        <w:tc>
          <w:tcPr>
            <w:tcW w:w="962" w:type="dxa"/>
          </w:tcPr>
          <w:p w14:paraId="046A23B9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 xml:space="preserve">ПК 2.3. </w:t>
            </w:r>
          </w:p>
        </w:tc>
        <w:tc>
          <w:tcPr>
            <w:tcW w:w="4019" w:type="dxa"/>
          </w:tcPr>
          <w:p w14:paraId="76E9276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14:paraId="699A7BC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инвентаризационные описи;</w:t>
            </w:r>
          </w:p>
          <w:p w14:paraId="668B72C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физический подсчет активов;</w:t>
            </w:r>
          </w:p>
          <w:p w14:paraId="0EC0502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сличительные ведомости и устанавливать соответствие данных о фактическом наличии средств данным бухгалтерского учета.</w:t>
            </w:r>
          </w:p>
        </w:tc>
        <w:tc>
          <w:tcPr>
            <w:tcW w:w="4624" w:type="dxa"/>
          </w:tcPr>
          <w:p w14:paraId="02CFEA0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14:paraId="7D51935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14:paraId="3D8E3C1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приемы физического подсчета активов;</w:t>
            </w:r>
          </w:p>
          <w:p w14:paraId="14A2F8E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инвентаризационных описей и сроки передачи их в бухгалтерию;</w:t>
            </w:r>
          </w:p>
          <w:p w14:paraId="4B3437A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14:paraId="2D48955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основных средств и отражение ее результатов в бухгалтерских проводках;</w:t>
            </w:r>
          </w:p>
          <w:p w14:paraId="54959B2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нематериальных активов и отражение ее результатов в бухгалтерских проводках;</w:t>
            </w:r>
          </w:p>
          <w:p w14:paraId="0A6EB0C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и переоценки материально производственных запасов и отражение ее результатов в бухгалтерских проводках.</w:t>
            </w:r>
          </w:p>
        </w:tc>
      </w:tr>
      <w:tr w:rsidR="000C521E" w:rsidRPr="009A3E44" w14:paraId="57DE8852" w14:textId="77777777" w:rsidTr="00764444">
        <w:trPr>
          <w:trHeight w:val="649"/>
        </w:trPr>
        <w:tc>
          <w:tcPr>
            <w:tcW w:w="962" w:type="dxa"/>
          </w:tcPr>
          <w:p w14:paraId="18B634F1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 xml:space="preserve">ПК 2.4. </w:t>
            </w:r>
          </w:p>
        </w:tc>
        <w:tc>
          <w:tcPr>
            <w:tcW w:w="4019" w:type="dxa"/>
          </w:tcPr>
          <w:p w14:paraId="2119CC5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основных средств и отражать ее результаты в бухгалтерских проводках;</w:t>
            </w:r>
          </w:p>
          <w:p w14:paraId="75C096F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нематериальных активов и отражать ее результаты в бухгалтерских проводках;</w:t>
            </w:r>
          </w:p>
          <w:p w14:paraId="786D7E5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  <w:p w14:paraId="1B95ABC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14:paraId="57EC8E3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бухгалтерские проводки по списанию недостач в зависимости от причин их возникновения;</w:t>
            </w:r>
          </w:p>
          <w:p w14:paraId="2919D843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00" w:firstLine="0"/>
              <w:jc w:val="both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составлять акт по результатам инвентаризации.</w:t>
            </w:r>
          </w:p>
        </w:tc>
        <w:tc>
          <w:tcPr>
            <w:tcW w:w="4624" w:type="dxa"/>
          </w:tcPr>
          <w:p w14:paraId="5F8A3FD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14:paraId="55C0934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бухгалтерских проводок по списанию недостач в зависимости от причин их возникновения.</w:t>
            </w:r>
          </w:p>
        </w:tc>
      </w:tr>
      <w:tr w:rsidR="000C521E" w:rsidRPr="009A3E44" w14:paraId="3DA1F98C" w14:textId="77777777" w:rsidTr="00764444">
        <w:trPr>
          <w:trHeight w:val="649"/>
        </w:trPr>
        <w:tc>
          <w:tcPr>
            <w:tcW w:w="962" w:type="dxa"/>
          </w:tcPr>
          <w:p w14:paraId="0F208BDB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2.5. </w:t>
            </w:r>
          </w:p>
        </w:tc>
        <w:tc>
          <w:tcPr>
            <w:tcW w:w="4019" w:type="dxa"/>
          </w:tcPr>
          <w:p w14:paraId="6EA210C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выверку финансовых обязательств;</w:t>
            </w:r>
          </w:p>
          <w:p w14:paraId="5A6A48F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инвентаризации дебиторской и кредиторской задолженности организации;</w:t>
            </w:r>
          </w:p>
          <w:p w14:paraId="3A7DAE5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инвентаризацию расчетов;</w:t>
            </w:r>
          </w:p>
          <w:p w14:paraId="02969A4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реальное состояние расчетов;</w:t>
            </w:r>
          </w:p>
          <w:p w14:paraId="66A83DC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  <w:p w14:paraId="5F56BB6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98).</w:t>
            </w:r>
          </w:p>
        </w:tc>
        <w:tc>
          <w:tcPr>
            <w:tcW w:w="4624" w:type="dxa"/>
          </w:tcPr>
          <w:p w14:paraId="1D616E6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дебиторской и кредиторской задолженности организации;</w:t>
            </w:r>
          </w:p>
          <w:p w14:paraId="3DD4965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расчетов;</w:t>
            </w:r>
          </w:p>
          <w:p w14:paraId="1F997C2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определения реального состояния расчетов;</w:t>
            </w:r>
          </w:p>
          <w:p w14:paraId="5E3C9C2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выявления задолженности, нереальной для взыскания, с целью принятия мер к взысканию задолженности с должников либо к списанию ее с учета;</w:t>
            </w:r>
          </w:p>
          <w:p w14:paraId="563EDED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недостач и потерь от порчи ценностей;</w:t>
            </w:r>
          </w:p>
          <w:p w14:paraId="44F83FD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ведения бухгалтерского учета источников формирования имущества;</w:t>
            </w:r>
          </w:p>
          <w:p w14:paraId="02B6E5F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выполнения работ по инвентаризации активов и обязательств.</w:t>
            </w:r>
          </w:p>
        </w:tc>
      </w:tr>
      <w:tr w:rsidR="000C521E" w:rsidRPr="009A3E44" w14:paraId="79AD337E" w14:textId="77777777" w:rsidTr="00764444">
        <w:trPr>
          <w:trHeight w:val="649"/>
        </w:trPr>
        <w:tc>
          <w:tcPr>
            <w:tcW w:w="962" w:type="dxa"/>
          </w:tcPr>
          <w:p w14:paraId="09EF3327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2.6. </w:t>
            </w:r>
          </w:p>
        </w:tc>
        <w:tc>
          <w:tcPr>
            <w:tcW w:w="4019" w:type="dxa"/>
          </w:tcPr>
          <w:p w14:paraId="388A07A1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  <w:tc>
          <w:tcPr>
            <w:tcW w:w="4624" w:type="dxa"/>
          </w:tcPr>
          <w:p w14:paraId="225388A0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</w:tr>
      <w:tr w:rsidR="000C521E" w:rsidRPr="009A3E44" w14:paraId="7C419947" w14:textId="77777777" w:rsidTr="00764444">
        <w:trPr>
          <w:trHeight w:val="649"/>
        </w:trPr>
        <w:tc>
          <w:tcPr>
            <w:tcW w:w="962" w:type="dxa"/>
          </w:tcPr>
          <w:p w14:paraId="049D7305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2.7. </w:t>
            </w:r>
          </w:p>
        </w:tc>
        <w:tc>
          <w:tcPr>
            <w:tcW w:w="4019" w:type="dxa"/>
          </w:tcPr>
          <w:p w14:paraId="27523F3D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контроля;</w:t>
            </w:r>
          </w:p>
          <w:p w14:paraId="1950D863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вести бухгалтерский учет источников формирования активов, выполнять работы по инвентаризации активов и обязательств организации;</w:t>
            </w:r>
          </w:p>
          <w:p w14:paraId="4D89FD8B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подготавливать оформление завершающих материалов по результатам внутреннего контроля.</w:t>
            </w:r>
          </w:p>
        </w:tc>
        <w:tc>
          <w:tcPr>
            <w:tcW w:w="4624" w:type="dxa"/>
          </w:tcPr>
          <w:p w14:paraId="41D0A47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процедуру составления акта по результатам инвентаризации.</w:t>
            </w:r>
          </w:p>
        </w:tc>
      </w:tr>
      <w:tr w:rsidR="000C521E" w:rsidRPr="009A3E44" w14:paraId="482A9F0E" w14:textId="77777777" w:rsidTr="00764444">
        <w:trPr>
          <w:trHeight w:val="649"/>
        </w:trPr>
        <w:tc>
          <w:tcPr>
            <w:tcW w:w="962" w:type="dxa"/>
          </w:tcPr>
          <w:p w14:paraId="7BA24043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 xml:space="preserve">ПК 3.1. </w:t>
            </w:r>
          </w:p>
        </w:tc>
        <w:tc>
          <w:tcPr>
            <w:tcW w:w="4019" w:type="dxa"/>
          </w:tcPr>
          <w:p w14:paraId="1A8833C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определять виды и порядок налогообложения;</w:t>
            </w:r>
          </w:p>
          <w:p w14:paraId="7636AF8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ориентироваться в системе налогов Российской Федерации;</w:t>
            </w:r>
          </w:p>
          <w:p w14:paraId="2AF9D41F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выделять элементы налогообложения;</w:t>
            </w:r>
          </w:p>
          <w:p w14:paraId="4D4B74B7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определять источники уплаты налогов, сборов, пошлин;</w:t>
            </w:r>
          </w:p>
          <w:p w14:paraId="62C966F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оформлять бухгалтерскими проводками начисления и перечисления сумм налогов и сборов;</w:t>
            </w:r>
          </w:p>
          <w:p w14:paraId="637F4347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организовывать аналитический учет по счету 68 "Расчеты по налогам и сборам".</w:t>
            </w:r>
          </w:p>
        </w:tc>
        <w:tc>
          <w:tcPr>
            <w:tcW w:w="4624" w:type="dxa"/>
          </w:tcPr>
          <w:p w14:paraId="2444F42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виды и порядок налогообложения;</w:t>
            </w:r>
          </w:p>
          <w:p w14:paraId="0458461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систему налогов Российской Федерации;</w:t>
            </w:r>
          </w:p>
          <w:p w14:paraId="49853E0A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элементы налогообложения;</w:t>
            </w:r>
          </w:p>
          <w:p w14:paraId="17A9D82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источники уплаты налогов, сборов, пошлин;</w:t>
            </w:r>
          </w:p>
          <w:p w14:paraId="69D5434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оформление бухгалтерскими проводками начисления и перечисления сумм налогов и сборов;</w:t>
            </w:r>
          </w:p>
          <w:p w14:paraId="3583CE9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аналитический учет по счету 68 "Расчеты по налогам и сборам";</w:t>
            </w:r>
          </w:p>
          <w:p w14:paraId="1C996D1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заполнения платежных поручений по перечислению налогов и сборов;</w:t>
            </w:r>
          </w:p>
          <w:p w14:paraId="44FAFD5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 </w:t>
            </w:r>
            <w:r w:rsidRPr="009A3E44">
              <w:rPr>
                <w:color w:val="000000"/>
                <w:bdr w:val="none" w:sz="0" w:space="0" w:color="auto" w:frame="1"/>
              </w:rPr>
              <w:t>классификатор</w:t>
            </w:r>
            <w:r w:rsidRPr="009A3E44">
              <w:rPr>
                <w:color w:val="000000"/>
              </w:rPr>
              <w:t> 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      </w:r>
          </w:p>
          <w:p w14:paraId="6BD51731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коды бюджетной классификации, порядок их присвоения для налога, штрафа и пени;</w:t>
            </w:r>
          </w:p>
          <w:p w14:paraId="68E79BE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образец заполнения платежных поручений по перечислению налогов, сборов и пошлин;</w:t>
            </w:r>
          </w:p>
          <w:p w14:paraId="1855A6F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учет расчетов по социальному страхованию и обеспечению;</w:t>
            </w:r>
          </w:p>
          <w:p w14:paraId="28F24F3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аналитический учет по счету 69 "Расчеты по социальному страхованию";</w:t>
            </w:r>
          </w:p>
          <w:p w14:paraId="72D56E0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сущность и структуру страховых взносов в Федеральную налоговую службу (далее - ФНС России) и государственные внебюджетные фонды;</w:t>
            </w:r>
          </w:p>
          <w:p w14:paraId="00EC0C1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объекты налогообложения для исчисления страховых взносов в государственные внебюджетные фонды;</w:t>
            </w:r>
          </w:p>
          <w:p w14:paraId="7A97C11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и сроки исчисления страховых взносов в ФНС России и государственные внебюджетные фонды;</w:t>
            </w:r>
          </w:p>
          <w:p w14:paraId="2AD866A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и сроки представления отчетности в системе ФНС России и внебюджетного фонда;</w:t>
            </w:r>
          </w:p>
          <w:p w14:paraId="4AE7EAD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особенности зачисления сумм страховых взносов в государственные внебюджетные фонды;</w:t>
            </w:r>
          </w:p>
          <w:p w14:paraId="3E2A0F5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6E9AEAB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начисление и перечисление взносов на страхование от несчастных случаев на производстве и профессиональных заболеваний.</w:t>
            </w:r>
          </w:p>
        </w:tc>
      </w:tr>
      <w:tr w:rsidR="000C521E" w:rsidRPr="009A3E44" w14:paraId="151041AC" w14:textId="77777777" w:rsidTr="00764444">
        <w:trPr>
          <w:trHeight w:val="649"/>
        </w:trPr>
        <w:tc>
          <w:tcPr>
            <w:tcW w:w="962" w:type="dxa"/>
          </w:tcPr>
          <w:p w14:paraId="2624C79C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 xml:space="preserve">ПК 3.2. </w:t>
            </w:r>
          </w:p>
        </w:tc>
        <w:tc>
          <w:tcPr>
            <w:tcW w:w="4019" w:type="dxa"/>
          </w:tcPr>
          <w:p w14:paraId="6C0A783F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заполнять платежные поручения по перечислению налогов и сборов;</w:t>
            </w:r>
          </w:p>
          <w:p w14:paraId="68B3FB26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выбирать для платежных поручений по видам налогов соответствующие реквизиты;</w:t>
            </w:r>
          </w:p>
          <w:p w14:paraId="5BB6E12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выбирать коды бюджетной классификации для определенных налогов, штрафов и пени;</w:t>
            </w:r>
          </w:p>
          <w:p w14:paraId="11E89B2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пользоваться образцом заполнения платежных поручений по перечислению налогов, сборов и пошлин;</w:t>
            </w:r>
          </w:p>
          <w:p w14:paraId="2394853A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учет расчетов по социальному страхованию и обеспечению;</w:t>
            </w:r>
          </w:p>
          <w:p w14:paraId="13C7D10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определять объекты налогообложения для исчисления, отчеты по страховым взносам в ФНС России и государственные внебюджетные фонды.</w:t>
            </w:r>
          </w:p>
        </w:tc>
        <w:tc>
          <w:tcPr>
            <w:tcW w:w="4624" w:type="dxa"/>
          </w:tcPr>
          <w:p w14:paraId="73AB7E11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процедуру контроля прохождения платежных поручений по расчетно-кассовым банковским операциям с использованием выписок банка.</w:t>
            </w:r>
          </w:p>
        </w:tc>
      </w:tr>
      <w:tr w:rsidR="000C521E" w:rsidRPr="009A3E44" w14:paraId="67D12CAB" w14:textId="77777777" w:rsidTr="00764444">
        <w:trPr>
          <w:trHeight w:val="649"/>
        </w:trPr>
        <w:tc>
          <w:tcPr>
            <w:tcW w:w="962" w:type="dxa"/>
          </w:tcPr>
          <w:p w14:paraId="2BB421C0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>ПК 3.3</w:t>
            </w:r>
          </w:p>
        </w:tc>
        <w:tc>
          <w:tcPr>
            <w:tcW w:w="4019" w:type="dxa"/>
          </w:tcPr>
          <w:p w14:paraId="387F9A6B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4624" w:type="dxa"/>
          </w:tcPr>
          <w:p w14:paraId="1253C24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использование средств внебюджетных фондов;</w:t>
            </w:r>
          </w:p>
          <w:p w14:paraId="3250FB9B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порядок заполнения платежных поручений по перечислению страховых взносов во внебюджетные фонды</w:t>
            </w:r>
          </w:p>
        </w:tc>
      </w:tr>
      <w:tr w:rsidR="000C521E" w:rsidRPr="009A3E44" w14:paraId="0EE5A630" w14:textId="77777777" w:rsidTr="00764444">
        <w:trPr>
          <w:trHeight w:val="649"/>
        </w:trPr>
        <w:tc>
          <w:tcPr>
            <w:tcW w:w="962" w:type="dxa"/>
          </w:tcPr>
          <w:p w14:paraId="5EAB8146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t xml:space="preserve">ПК 3.4. </w:t>
            </w:r>
          </w:p>
        </w:tc>
        <w:tc>
          <w:tcPr>
            <w:tcW w:w="4019" w:type="dxa"/>
          </w:tcPr>
          <w:p w14:paraId="748B3C8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применять порядок и соблюдать сроки исчисления по страховым взносам в государственные внебюджетные фонды;</w:t>
            </w:r>
          </w:p>
          <w:p w14:paraId="1C9D3E8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14:paraId="5774080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осуществлять аналитический учет по счету 69 "Расчеты по социальному страхованию";</w:t>
            </w:r>
          </w:p>
          <w:p w14:paraId="19649F41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14:paraId="443E489F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использовать средства внебюджетных фондов по направлениям, определенным законодательством;</w:t>
            </w:r>
          </w:p>
          <w:p w14:paraId="2474C49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14:paraId="2EA6C3FA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4EB90F9B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выбирать для платежных поручений по видам страховых взносов соответствующие реквизиты;</w:t>
            </w:r>
          </w:p>
          <w:p w14:paraId="2C98999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оформлять платежные поручения по штрафам и пеням внебюджетных фондов;</w:t>
            </w:r>
          </w:p>
          <w:p w14:paraId="7548AEA9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14:paraId="006178D1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заполнять данные статуса плательщика, ИНН получателя, КПП получателя, наименование налоговой инспекции, КБК, </w:t>
            </w:r>
            <w:r w:rsidRPr="009A3E44">
              <w:rPr>
                <w:color w:val="000000"/>
                <w:bdr w:val="none" w:sz="0" w:space="0" w:color="auto" w:frame="1"/>
              </w:rPr>
              <w:t>ОКАТО</w:t>
            </w:r>
            <w:r w:rsidRPr="009A3E44">
              <w:rPr>
                <w:color w:val="000000"/>
              </w:rPr>
              <w:t>, основания платежа, страхового периода, номера документа, даты документа;</w:t>
            </w:r>
          </w:p>
          <w:p w14:paraId="3664A14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14:paraId="4D8CC35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14:paraId="2C2FBE7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иметь практический опыт в:</w:t>
            </w:r>
          </w:p>
          <w:p w14:paraId="3EA9F85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проведении расчетов с бюджетом и внебюджетными фондами.</w:t>
            </w:r>
          </w:p>
        </w:tc>
        <w:tc>
          <w:tcPr>
            <w:tcW w:w="4624" w:type="dxa"/>
          </w:tcPr>
          <w:p w14:paraId="19A86AF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образец заполнения платежных поручений по перечислению страховых взносов во внебюджетные фонды;</w:t>
            </w:r>
          </w:p>
          <w:p w14:paraId="6D1D0F6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процедуру контроля прохождения платежных поручений по расчетно-кассовым банковским операциям с использованием выписок банка.</w:t>
            </w:r>
          </w:p>
        </w:tc>
      </w:tr>
      <w:tr w:rsidR="000C521E" w:rsidRPr="009A3E44" w14:paraId="4DFA5F41" w14:textId="77777777" w:rsidTr="00764444">
        <w:trPr>
          <w:trHeight w:val="649"/>
        </w:trPr>
        <w:tc>
          <w:tcPr>
            <w:tcW w:w="962" w:type="dxa"/>
          </w:tcPr>
          <w:p w14:paraId="1B252DF8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t xml:space="preserve">ПК 4.1. </w:t>
            </w:r>
          </w:p>
        </w:tc>
        <w:tc>
          <w:tcPr>
            <w:tcW w:w="4019" w:type="dxa"/>
          </w:tcPr>
          <w:p w14:paraId="7C61553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контроля.</w:t>
            </w:r>
          </w:p>
        </w:tc>
        <w:tc>
          <w:tcPr>
            <w:tcW w:w="4624" w:type="dxa"/>
          </w:tcPr>
          <w:p w14:paraId="3D0EFBD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14:paraId="02DF5CD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</w:tc>
      </w:tr>
      <w:tr w:rsidR="000C521E" w:rsidRPr="009A3E44" w14:paraId="641C182A" w14:textId="77777777" w:rsidTr="00764444">
        <w:trPr>
          <w:trHeight w:val="649"/>
        </w:trPr>
        <w:tc>
          <w:tcPr>
            <w:tcW w:w="962" w:type="dxa"/>
          </w:tcPr>
          <w:p w14:paraId="192519B5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t>ПК 4.2.</w:t>
            </w:r>
          </w:p>
        </w:tc>
        <w:tc>
          <w:tcPr>
            <w:tcW w:w="4019" w:type="dxa"/>
          </w:tcPr>
          <w:p w14:paraId="3F57FE1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14:paraId="2DBC4B5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внутреннего контроля (интервью, пересчет, обследование, аналитические процедуры, выборка);</w:t>
            </w:r>
          </w:p>
          <w:p w14:paraId="2BA33A4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оценивать риски объекта внутреннего контроля и риски собственных ошибок;</w:t>
            </w:r>
          </w:p>
          <w:p w14:paraId="2FFF57F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  <w:p w14:paraId="71DE4B9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информационную базу, отражающую ход устранения выявленных контрольными процедурами недостатков;</w:t>
            </w:r>
          </w:p>
          <w:p w14:paraId="7807984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составлении бухгалтерской отчетности и использовании ее для анализа финансового состояния организации.</w:t>
            </w:r>
          </w:p>
        </w:tc>
        <w:tc>
          <w:tcPr>
            <w:tcW w:w="4624" w:type="dxa"/>
          </w:tcPr>
          <w:p w14:paraId="566AD34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14:paraId="5B376C9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14:paraId="784E6A2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механизм отражения нарастающим итогом на счетах бухгалтерского учета данных за отчетный период;</w:t>
            </w:r>
          </w:p>
          <w:p w14:paraId="734B069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обобщения информации о хозяйственных операциях организации за отчетный период;</w:t>
            </w:r>
          </w:p>
          <w:p w14:paraId="204910D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шахматной таблицы и оборотно-сальдовой ведомости;</w:t>
            </w:r>
          </w:p>
          <w:p w14:paraId="2E1812A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определения результатов хозяйственной деятельности за отчетный период;</w:t>
            </w:r>
          </w:p>
          <w:p w14:paraId="6C903E8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бухгалтерской отчетности организации;</w:t>
            </w:r>
          </w:p>
          <w:p w14:paraId="74BB7AC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 и содержание форм бухгалтерской отчетности;</w:t>
            </w:r>
          </w:p>
          <w:p w14:paraId="5763593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бухгалтерский баланс, отчет о финансовых результатах как основные формы бухгалтерской отчетности;</w:t>
            </w:r>
          </w:p>
          <w:p w14:paraId="1961D91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группировки и перенесения обобщенной учетной информации из оборотно-сальдовой ведомости в формы бухгалтерской отчетности;</w:t>
            </w:r>
          </w:p>
          <w:p w14:paraId="59D104F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процедуру составления приложений к бухгалтерскому балансу и отчету о финансовых результатах;</w:t>
            </w:r>
          </w:p>
          <w:p w14:paraId="42B9575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отражения изменений в учетной политике в целях бухгалтерского учета;</w:t>
            </w:r>
          </w:p>
          <w:p w14:paraId="5B599BD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организации получения аудиторского заключения в случае необходимости;</w:t>
            </w:r>
          </w:p>
          <w:p w14:paraId="17BCA07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сроки представления бухгалтерской отчетности;</w:t>
            </w:r>
          </w:p>
          <w:p w14:paraId="3A6587E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внесения исправлений в бухгалтерскую отчетность в случае выявления неправильного отражения хозяйственных операций.</w:t>
            </w:r>
          </w:p>
        </w:tc>
      </w:tr>
      <w:tr w:rsidR="000C521E" w:rsidRPr="009A3E44" w14:paraId="339FD0F4" w14:textId="77777777" w:rsidTr="00764444">
        <w:trPr>
          <w:trHeight w:val="649"/>
        </w:trPr>
        <w:tc>
          <w:tcPr>
            <w:tcW w:w="962" w:type="dxa"/>
          </w:tcPr>
          <w:p w14:paraId="24D7DC46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t xml:space="preserve">ПК 4.3. </w:t>
            </w:r>
          </w:p>
        </w:tc>
        <w:tc>
          <w:tcPr>
            <w:tcW w:w="4019" w:type="dxa"/>
          </w:tcPr>
          <w:p w14:paraId="082A3B2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  <w:p w14:paraId="572D0DB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сроки.</w:t>
            </w:r>
          </w:p>
        </w:tc>
        <w:tc>
          <w:tcPr>
            <w:tcW w:w="4624" w:type="dxa"/>
          </w:tcPr>
          <w:p w14:paraId="7673A2D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формы налоговых деклараций по налогам и сборам в бюджет и инструкции по их заполнению;</w:t>
            </w:r>
          </w:p>
          <w:p w14:paraId="4D3B9E0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14:paraId="032B212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форму статистической отчетности и инструкцию по ее заполнению;</w:t>
            </w:r>
          </w:p>
          <w:p w14:paraId="28A4ADF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14:paraId="50B3994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новых форм налоговых деклараций по налогам и сборам и новых инструкций по их заполнению; </w:t>
            </w:r>
          </w:p>
          <w:p w14:paraId="150D206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регистрации и перерегистрации организации в налоговых органах, внебюджетных фондах и статистических органах.</w:t>
            </w:r>
          </w:p>
        </w:tc>
      </w:tr>
      <w:tr w:rsidR="000C521E" w:rsidRPr="009A3E44" w14:paraId="4B4162AB" w14:textId="77777777" w:rsidTr="00764444">
        <w:trPr>
          <w:trHeight w:val="649"/>
        </w:trPr>
        <w:tc>
          <w:tcPr>
            <w:tcW w:w="962" w:type="dxa"/>
          </w:tcPr>
          <w:p w14:paraId="151FDE76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t xml:space="preserve">ПК 4.4. </w:t>
            </w:r>
          </w:p>
        </w:tc>
        <w:tc>
          <w:tcPr>
            <w:tcW w:w="4019" w:type="dxa"/>
          </w:tcPr>
          <w:p w14:paraId="02A602B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14:paraId="35C3535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14:paraId="21610C2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14:paraId="231CBD1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14:paraId="208FE62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14:paraId="4B7DB0E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  <w:p w14:paraId="2FF93B8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14:paraId="076CA1A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14:paraId="6D832D3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14:paraId="5C6A2F6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14:paraId="70A98B0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14:paraId="3346D0F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результаты хозяйственной деятельности за отчетный период;</w:t>
            </w:r>
          </w:p>
          <w:p w14:paraId="3ECAD29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  <w:p w14:paraId="05FED72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идентичность показателей бухгалтерских отчетов;</w:t>
            </w:r>
          </w:p>
          <w:p w14:paraId="1C90F89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осваивать новые формы бухгалтерской отчетности;</w:t>
            </w:r>
          </w:p>
          <w:p w14:paraId="009E8C2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  <w:p w14:paraId="5D72B9C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участии в счетной проверке бухгалтерской отчетности;</w:t>
            </w:r>
          </w:p>
          <w:p w14:paraId="154F22A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анализе информации о финансовом положении организации, ее платежеспособности и доходности;</w:t>
            </w:r>
          </w:p>
          <w:p w14:paraId="17F1278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применении налоговых льгот;</w:t>
            </w:r>
          </w:p>
          <w:p w14:paraId="19871F9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разработке учетной политики в целях налогообложения;</w:t>
            </w:r>
          </w:p>
          <w:p w14:paraId="6FD4D09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составлении бухгалтерской (финансовой) отчетности по Международным стандартам финансовой отчетности</w:t>
            </w:r>
          </w:p>
          <w:p w14:paraId="5253ACD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14:paraId="6F1A888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14:paraId="67F557E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14:paraId="4A39E1E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14:paraId="299C427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14:paraId="6AAED07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  <w:p w14:paraId="4F80E52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14:paraId="1EE5287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14:paraId="584F639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14:paraId="78AD187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14:paraId="23912B7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результаты финансового анализа экономического субъекта для целей бюджетирования и управления денежными потоками.</w:t>
            </w:r>
          </w:p>
        </w:tc>
        <w:tc>
          <w:tcPr>
            <w:tcW w:w="4624" w:type="dxa"/>
          </w:tcPr>
          <w:p w14:paraId="133CFC4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финансового анализа;</w:t>
            </w:r>
          </w:p>
          <w:p w14:paraId="25A5E77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виды и приемы финансового анализа;</w:t>
            </w:r>
          </w:p>
          <w:p w14:paraId="68AC726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бухгалтерского баланса:</w:t>
            </w:r>
          </w:p>
          <w:p w14:paraId="3AADB48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баланса;</w:t>
            </w:r>
          </w:p>
          <w:p w14:paraId="34F39A7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определения результатов общей оценки структуры активов и их источников по показателям баланса;</w:t>
            </w:r>
          </w:p>
          <w:p w14:paraId="00790DD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ликвидности бухгалтерского баланса;</w:t>
            </w:r>
          </w:p>
          <w:p w14:paraId="3F149F5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расчета финансовых коэффициентов для оценки платежеспособности;</w:t>
            </w:r>
          </w:p>
          <w:p w14:paraId="153182D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 критериев оценки несостоятельности (банкротства) организации;</w:t>
            </w:r>
          </w:p>
          <w:p w14:paraId="2775DDF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показателей финансовой устойчивости;</w:t>
            </w:r>
          </w:p>
          <w:p w14:paraId="6FD1B88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отчета о финансовых результатах;</w:t>
            </w:r>
          </w:p>
          <w:p w14:paraId="5BA104C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методы общей оценки деловой активности организации, технологию расчета и анализа финансового цикла.</w:t>
            </w:r>
          </w:p>
        </w:tc>
      </w:tr>
      <w:tr w:rsidR="000C521E" w:rsidRPr="009A3E44" w14:paraId="7813C166" w14:textId="77777777" w:rsidTr="00764444">
        <w:trPr>
          <w:trHeight w:val="649"/>
        </w:trPr>
        <w:tc>
          <w:tcPr>
            <w:tcW w:w="962" w:type="dxa"/>
          </w:tcPr>
          <w:p w14:paraId="2673172F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4.5. </w:t>
            </w:r>
          </w:p>
        </w:tc>
        <w:tc>
          <w:tcPr>
            <w:tcW w:w="4019" w:type="dxa"/>
          </w:tcPr>
          <w:p w14:paraId="284D307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14:paraId="3449A05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</w:t>
            </w:r>
          </w:p>
        </w:tc>
        <w:tc>
          <w:tcPr>
            <w:tcW w:w="4624" w:type="dxa"/>
          </w:tcPr>
          <w:p w14:paraId="0798482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потоками.</w:t>
            </w:r>
          </w:p>
        </w:tc>
      </w:tr>
      <w:tr w:rsidR="000C521E" w:rsidRPr="009A3E44" w14:paraId="09E0AA8D" w14:textId="77777777" w:rsidTr="00764444">
        <w:trPr>
          <w:trHeight w:val="649"/>
        </w:trPr>
        <w:tc>
          <w:tcPr>
            <w:tcW w:w="962" w:type="dxa"/>
          </w:tcPr>
          <w:p w14:paraId="28EF54BA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4.6. </w:t>
            </w:r>
          </w:p>
        </w:tc>
        <w:tc>
          <w:tcPr>
            <w:tcW w:w="4019" w:type="dxa"/>
          </w:tcPr>
          <w:p w14:paraId="009221F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учетную политику в целях налогообложения;</w:t>
            </w:r>
          </w:p>
          <w:p w14:paraId="012EA627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анализ информации о финансовом положении организации, ее платежеспособности и доходности;</w:t>
            </w:r>
          </w:p>
          <w:p w14:paraId="75A8E55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налоговые льготы;</w:t>
            </w:r>
          </w:p>
          <w:p w14:paraId="6B72D7E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бухгалтерскую отчетность и использовать ее для анализа финансового состояния организации;</w:t>
            </w:r>
          </w:p>
          <w:p w14:paraId="2FD2ECA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налоговые декларации, отчеты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  <w:p w14:paraId="49CC994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счетной проверке бухгалтерской отчетности;</w:t>
            </w:r>
          </w:p>
          <w:p w14:paraId="4920385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14:paraId="741F3B3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результаты хозяйственной деятельности за отчетный период;</w:t>
            </w:r>
          </w:p>
          <w:p w14:paraId="6D30DC9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  <w:p w14:paraId="068A8A1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идентичность показателей бухгалтерских отчетов;</w:t>
            </w:r>
          </w:p>
          <w:p w14:paraId="0BE1092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осваивать новые формы бухгалтерской отчетности;</w:t>
            </w:r>
          </w:p>
          <w:p w14:paraId="5328BA6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  <w:p w14:paraId="5C83620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  <w:p w14:paraId="375455E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субъекта.</w:t>
            </w:r>
          </w:p>
        </w:tc>
        <w:tc>
          <w:tcPr>
            <w:tcW w:w="4624" w:type="dxa"/>
          </w:tcPr>
          <w:p w14:paraId="39702A9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уровня и динамики финансовых результатов по показателям отчетности;</w:t>
            </w:r>
          </w:p>
          <w:p w14:paraId="1F1F2BD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влияния факторов на прибыль.</w:t>
            </w:r>
          </w:p>
        </w:tc>
      </w:tr>
      <w:tr w:rsidR="000C521E" w:rsidRPr="009A3E44" w14:paraId="10D8FA82" w14:textId="77777777" w:rsidTr="00764444">
        <w:trPr>
          <w:trHeight w:val="649"/>
        </w:trPr>
        <w:tc>
          <w:tcPr>
            <w:tcW w:w="962" w:type="dxa"/>
          </w:tcPr>
          <w:p w14:paraId="0AFB8A7D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4.7. </w:t>
            </w:r>
          </w:p>
        </w:tc>
        <w:tc>
          <w:tcPr>
            <w:tcW w:w="4019" w:type="dxa"/>
          </w:tcPr>
          <w:p w14:paraId="6EFC97C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бухгалтерскую (финансовую) отчетность по Международным стандартам финансовой отчетности;</w:t>
            </w:r>
          </w:p>
          <w:p w14:paraId="6B579A3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бизнес-планы).</w:t>
            </w:r>
          </w:p>
        </w:tc>
        <w:tc>
          <w:tcPr>
            <w:tcW w:w="4624" w:type="dxa"/>
          </w:tcPr>
          <w:p w14:paraId="1AC4F43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</w:tbl>
    <w:p w14:paraId="6F0F069E" w14:textId="77777777" w:rsidR="000C521E" w:rsidRDefault="000C521E" w:rsidP="000C521E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BD7BBD1" w14:textId="77777777" w:rsidR="009932AB" w:rsidRPr="009932AB" w:rsidRDefault="009932AB" w:rsidP="009932A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932AB">
        <w:rPr>
          <w:rFonts w:ascii="Times New Roman" w:hAnsi="Times New Roman"/>
          <w:sz w:val="24"/>
          <w:szCs w:val="24"/>
        </w:rPr>
        <w:t>1.4.Реализация</w:t>
      </w:r>
      <w:r w:rsidRPr="009932A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воспитательных</w:t>
      </w:r>
      <w:r w:rsidRPr="009932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аспектов</w:t>
      </w:r>
      <w:r w:rsidRPr="009932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в</w:t>
      </w:r>
      <w:r w:rsidRPr="009932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процессе</w:t>
      </w:r>
      <w:r w:rsidRPr="009932A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учебных</w:t>
      </w:r>
      <w:r w:rsidRPr="009932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932AB">
        <w:rPr>
          <w:rFonts w:ascii="Times New Roman" w:hAnsi="Times New Roman"/>
          <w:spacing w:val="-2"/>
          <w:sz w:val="24"/>
          <w:szCs w:val="24"/>
        </w:rPr>
        <w:t>занятий</w:t>
      </w:r>
    </w:p>
    <w:p w14:paraId="0E4CFCA6" w14:textId="77777777" w:rsidR="009932AB" w:rsidRPr="009932AB" w:rsidRDefault="009932AB" w:rsidP="009932AB">
      <w:pPr>
        <w:pStyle w:val="a5"/>
        <w:tabs>
          <w:tab w:val="left" w:pos="10206"/>
        </w:tabs>
        <w:ind w:firstLine="709"/>
        <w:jc w:val="both"/>
        <w:rPr>
          <w:spacing w:val="-2"/>
        </w:rPr>
      </w:pPr>
      <w:r w:rsidRPr="009932AB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932AB">
        <w:rPr>
          <w:spacing w:val="-2"/>
        </w:rPr>
        <w:t>включающих:</w:t>
      </w:r>
    </w:p>
    <w:p w14:paraId="3A8516DD" w14:textId="77777777" w:rsidR="009932AB" w:rsidRPr="009932AB" w:rsidRDefault="009932AB" w:rsidP="009932AB">
      <w:pPr>
        <w:pStyle w:val="af0"/>
        <w:widowControl w:val="0"/>
        <w:numPr>
          <w:ilvl w:val="0"/>
          <w:numId w:val="46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демонстрацию интереса к будущей профессии;</w:t>
      </w:r>
    </w:p>
    <w:p w14:paraId="1ECAFCB8" w14:textId="77777777" w:rsidR="009932AB" w:rsidRPr="009932AB" w:rsidRDefault="009932AB" w:rsidP="009932AB">
      <w:pPr>
        <w:pStyle w:val="af0"/>
        <w:widowControl w:val="0"/>
        <w:numPr>
          <w:ilvl w:val="0"/>
          <w:numId w:val="4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 оценку собственного продвижения, личностного развития;</w:t>
      </w:r>
    </w:p>
    <w:p w14:paraId="6C4DEFEA" w14:textId="77777777" w:rsidR="009932AB" w:rsidRPr="009932AB" w:rsidRDefault="009932AB" w:rsidP="009932AB">
      <w:pPr>
        <w:pStyle w:val="af0"/>
        <w:widowControl w:val="0"/>
        <w:numPr>
          <w:ilvl w:val="0"/>
          <w:numId w:val="4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4F9D262" w14:textId="77777777" w:rsidR="009932AB" w:rsidRPr="009932AB" w:rsidRDefault="009932AB" w:rsidP="009932AB">
      <w:pPr>
        <w:pStyle w:val="af0"/>
        <w:widowControl w:val="0"/>
        <w:numPr>
          <w:ilvl w:val="0"/>
          <w:numId w:val="47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ответственность за результат учебной деятельности и подготовки к профессиональной деятельности;</w:t>
      </w:r>
    </w:p>
    <w:p w14:paraId="7F089C24" w14:textId="77777777" w:rsidR="009932AB" w:rsidRPr="009932AB" w:rsidRDefault="009932AB" w:rsidP="009932AB">
      <w:pPr>
        <w:pStyle w:val="af0"/>
        <w:widowControl w:val="0"/>
        <w:numPr>
          <w:ilvl w:val="0"/>
          <w:numId w:val="4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 проявление высокопрофессиональной трудовой активности;</w:t>
      </w:r>
    </w:p>
    <w:p w14:paraId="085B072B" w14:textId="77777777" w:rsidR="009932AB" w:rsidRPr="009932AB" w:rsidRDefault="009932AB" w:rsidP="009932AB">
      <w:pPr>
        <w:pStyle w:val="af0"/>
        <w:widowControl w:val="0"/>
        <w:numPr>
          <w:ilvl w:val="0"/>
          <w:numId w:val="4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 участие в исследовательской и проектной работе;</w:t>
      </w:r>
    </w:p>
    <w:p w14:paraId="272EBA4A" w14:textId="77777777" w:rsidR="009932AB" w:rsidRPr="009932AB" w:rsidRDefault="009932AB" w:rsidP="009932AB">
      <w:pPr>
        <w:pStyle w:val="af0"/>
        <w:widowControl w:val="0"/>
        <w:numPr>
          <w:ilvl w:val="0"/>
          <w:numId w:val="4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46AD6F2A" w14:textId="77777777" w:rsidR="009932AB" w:rsidRPr="009932AB" w:rsidRDefault="009932AB" w:rsidP="009932AB">
      <w:pPr>
        <w:pStyle w:val="af0"/>
        <w:widowControl w:val="0"/>
        <w:numPr>
          <w:ilvl w:val="0"/>
          <w:numId w:val="4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68E86A3" w14:textId="77777777" w:rsidR="009932AB" w:rsidRPr="009932AB" w:rsidRDefault="009932AB" w:rsidP="009932AB">
      <w:pPr>
        <w:pStyle w:val="af0"/>
        <w:widowControl w:val="0"/>
        <w:numPr>
          <w:ilvl w:val="0"/>
          <w:numId w:val="5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конструктивное взаимодействие в учебном коллективе;</w:t>
      </w:r>
    </w:p>
    <w:p w14:paraId="24CFCFAB" w14:textId="77777777" w:rsidR="009932AB" w:rsidRPr="009932AB" w:rsidRDefault="009932AB" w:rsidP="009932AB">
      <w:pPr>
        <w:pStyle w:val="af0"/>
        <w:widowControl w:val="0"/>
        <w:numPr>
          <w:ilvl w:val="0"/>
          <w:numId w:val="51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демонстрация навыков межличностного делового общения, социального имиджа;</w:t>
      </w:r>
    </w:p>
    <w:p w14:paraId="535E8C4A" w14:textId="77777777" w:rsidR="009932AB" w:rsidRPr="009932AB" w:rsidRDefault="009932AB" w:rsidP="009932AB">
      <w:pPr>
        <w:pStyle w:val="af0"/>
        <w:widowControl w:val="0"/>
        <w:numPr>
          <w:ilvl w:val="0"/>
          <w:numId w:val="51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6D38E36C" w14:textId="77777777" w:rsidR="009932AB" w:rsidRPr="009932AB" w:rsidRDefault="009932AB" w:rsidP="009932AB">
      <w:pPr>
        <w:pStyle w:val="af0"/>
        <w:widowControl w:val="0"/>
        <w:numPr>
          <w:ilvl w:val="0"/>
          <w:numId w:val="51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сформированность гражданской позиции; участие в волонтерском движении;  </w:t>
      </w:r>
    </w:p>
    <w:p w14:paraId="3A799FB2" w14:textId="77777777" w:rsidR="009932AB" w:rsidRPr="009932AB" w:rsidRDefault="009932AB" w:rsidP="009932AB">
      <w:pPr>
        <w:pStyle w:val="af0"/>
        <w:widowControl w:val="0"/>
        <w:numPr>
          <w:ilvl w:val="0"/>
          <w:numId w:val="51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мировоззренческих установок на готовность молодых людей к работе на благо Отечества;</w:t>
      </w:r>
    </w:p>
    <w:p w14:paraId="66F03412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правовой активности и навыков правомерного поведения, уважения к Закону;</w:t>
      </w:r>
    </w:p>
    <w:p w14:paraId="280A9086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отсутствие фактов проявления идеологии терроризма и экстремизма среди обучающихся;</w:t>
      </w:r>
    </w:p>
    <w:p w14:paraId="3857336E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отсутствие социальных конфликтов среди обучающихся, основанных на межнациональной, межрелигиозной почве;</w:t>
      </w:r>
    </w:p>
    <w:p w14:paraId="045CD922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9029C7A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добровольческие инициативы по поддержки инвалидов и престарелых граждан;</w:t>
      </w:r>
    </w:p>
    <w:p w14:paraId="7439FE2F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экологической культуры, бережного отношения к родной земле, природным богатствам России и мира;</w:t>
      </w:r>
    </w:p>
    <w:p w14:paraId="6FD959AA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051D40F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демонстрацию навыков здорового образа жизни и высокий уровень культуры здоровья обучающихся;</w:t>
      </w:r>
    </w:p>
    <w:p w14:paraId="5E40FC51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E1CAA75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CC43C79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участие в конкурсах профессионального мастерства разного уровня и в командных проектах; </w:t>
      </w:r>
    </w:p>
    <w:p w14:paraId="7F50AC12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формирование мотивации на получение профильного высшего образования по выбранной специальности;</w:t>
      </w:r>
    </w:p>
    <w:p w14:paraId="54E61EA1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1B31FC81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9932AB">
        <w:t>развитие эстетического восприятия, способности воспринимать прекрасное в окружающей природе, в искусстве.</w:t>
      </w:r>
    </w:p>
    <w:p w14:paraId="67B0978F" w14:textId="77777777" w:rsidR="009932AB" w:rsidRPr="009932AB" w:rsidRDefault="009932AB" w:rsidP="009932AB">
      <w:pPr>
        <w:pStyle w:val="a5"/>
        <w:ind w:firstLine="709"/>
        <w:jc w:val="both"/>
      </w:pPr>
      <w:r w:rsidRPr="009932AB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932AB">
        <w:rPr>
          <w:spacing w:val="40"/>
        </w:rPr>
        <w:t xml:space="preserve"> </w:t>
      </w:r>
      <w:r w:rsidRPr="009932AB">
        <w:t>для обсуждения.</w:t>
      </w:r>
    </w:p>
    <w:p w14:paraId="7CB339B7" w14:textId="77777777" w:rsidR="009932AB" w:rsidRPr="009932AB" w:rsidRDefault="009932AB" w:rsidP="009932AB">
      <w:pPr>
        <w:pStyle w:val="a5"/>
        <w:ind w:firstLine="709"/>
        <w:jc w:val="both"/>
      </w:pPr>
    </w:p>
    <w:p w14:paraId="02BA097C" w14:textId="77777777" w:rsidR="009932AB" w:rsidRPr="009932AB" w:rsidRDefault="009932AB" w:rsidP="009932AB">
      <w:pPr>
        <w:pStyle w:val="a5"/>
        <w:ind w:firstLine="709"/>
        <w:jc w:val="both"/>
      </w:pPr>
      <w:r w:rsidRPr="009932AB">
        <w:rPr>
          <w:b/>
        </w:rPr>
        <w:t>1.5.Использование</w:t>
      </w:r>
      <w:r w:rsidRPr="009932AB">
        <w:rPr>
          <w:b/>
          <w:spacing w:val="-10"/>
        </w:rPr>
        <w:t xml:space="preserve"> </w:t>
      </w:r>
      <w:r w:rsidRPr="009932AB">
        <w:rPr>
          <w:b/>
        </w:rPr>
        <w:t>активных</w:t>
      </w:r>
      <w:r w:rsidRPr="009932AB">
        <w:rPr>
          <w:b/>
          <w:spacing w:val="-7"/>
        </w:rPr>
        <w:t xml:space="preserve"> </w:t>
      </w:r>
      <w:r w:rsidRPr="009932AB">
        <w:rPr>
          <w:b/>
        </w:rPr>
        <w:t>и</w:t>
      </w:r>
      <w:r w:rsidRPr="009932AB">
        <w:rPr>
          <w:b/>
          <w:spacing w:val="-6"/>
        </w:rPr>
        <w:t xml:space="preserve"> </w:t>
      </w:r>
      <w:r w:rsidRPr="009932AB">
        <w:rPr>
          <w:b/>
        </w:rPr>
        <w:t>интерактивных</w:t>
      </w:r>
      <w:r w:rsidRPr="009932AB">
        <w:rPr>
          <w:b/>
          <w:spacing w:val="-7"/>
        </w:rPr>
        <w:t xml:space="preserve"> </w:t>
      </w:r>
      <w:r w:rsidRPr="009932AB">
        <w:rPr>
          <w:b/>
        </w:rPr>
        <w:t>форм</w:t>
      </w:r>
      <w:r w:rsidRPr="009932AB">
        <w:rPr>
          <w:b/>
          <w:spacing w:val="-7"/>
        </w:rPr>
        <w:t xml:space="preserve"> </w:t>
      </w:r>
      <w:r w:rsidRPr="009932AB">
        <w:rPr>
          <w:b/>
        </w:rPr>
        <w:t>проведения</w:t>
      </w:r>
      <w:r w:rsidRPr="009932AB">
        <w:rPr>
          <w:b/>
          <w:spacing w:val="-9"/>
        </w:rPr>
        <w:t xml:space="preserve"> </w:t>
      </w:r>
      <w:r w:rsidRPr="009932AB">
        <w:rPr>
          <w:b/>
          <w:spacing w:val="-2"/>
        </w:rPr>
        <w:t>занятий</w:t>
      </w:r>
    </w:p>
    <w:p w14:paraId="360A9205" w14:textId="77777777" w:rsidR="009932AB" w:rsidRPr="009932AB" w:rsidRDefault="009932AB" w:rsidP="009932AB">
      <w:pPr>
        <w:pStyle w:val="af0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9932AB">
        <w:rPr>
          <w:spacing w:val="-6"/>
        </w:rPr>
        <w:t>На</w:t>
      </w:r>
      <w:r w:rsidRPr="009932AB">
        <w:t xml:space="preserve"> </w:t>
      </w:r>
      <w:r w:rsidRPr="009932AB">
        <w:rPr>
          <w:spacing w:val="-2"/>
        </w:rPr>
        <w:t>занятиях</w:t>
      </w:r>
      <w:r w:rsidRPr="009932AB">
        <w:t xml:space="preserve"> </w:t>
      </w:r>
      <w:r w:rsidRPr="009932AB">
        <w:rPr>
          <w:spacing w:val="-6"/>
        </w:rPr>
        <w:t>по</w:t>
      </w:r>
      <w:r w:rsidRPr="009932AB">
        <w:t xml:space="preserve">  </w:t>
      </w:r>
      <w:r w:rsidRPr="009932AB">
        <w:rPr>
          <w:spacing w:val="-2"/>
        </w:rPr>
        <w:t>учебной</w:t>
      </w:r>
      <w:r w:rsidRPr="009932AB">
        <w:t xml:space="preserve"> </w:t>
      </w:r>
      <w:r w:rsidRPr="009932AB">
        <w:rPr>
          <w:spacing w:val="-2"/>
        </w:rPr>
        <w:t>дисциплине</w:t>
      </w:r>
      <w:r w:rsidRPr="009932AB">
        <w:t xml:space="preserve"> </w:t>
      </w:r>
      <w:r w:rsidRPr="009932AB">
        <w:rPr>
          <w:spacing w:val="-2"/>
        </w:rPr>
        <w:t>используются следующие</w:t>
      </w:r>
      <w:r w:rsidRPr="009932AB">
        <w:tab/>
      </w:r>
      <w:r w:rsidRPr="009932AB">
        <w:rPr>
          <w:spacing w:val="-2"/>
        </w:rPr>
        <w:t>активные</w:t>
      </w:r>
      <w:r w:rsidRPr="009932AB">
        <w:t xml:space="preserve"> </w:t>
      </w:r>
      <w:r w:rsidRPr="009932AB">
        <w:rPr>
          <w:spacing w:val="-10"/>
        </w:rPr>
        <w:t xml:space="preserve">и </w:t>
      </w:r>
      <w:r w:rsidRPr="009932AB">
        <w:t>интерактивные формы проведения занятий:</w:t>
      </w:r>
    </w:p>
    <w:p w14:paraId="4E909798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>круглый</w:t>
      </w:r>
      <w:r w:rsidRPr="009932AB">
        <w:rPr>
          <w:spacing w:val="-15"/>
        </w:rPr>
        <w:t xml:space="preserve"> </w:t>
      </w:r>
      <w:r w:rsidRPr="009932AB">
        <w:rPr>
          <w:spacing w:val="-2"/>
        </w:rPr>
        <w:t>стол;</w:t>
      </w:r>
    </w:p>
    <w:p w14:paraId="1C148188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rPr>
          <w:spacing w:val="-2"/>
        </w:rPr>
        <w:t>дискуссии;</w:t>
      </w:r>
    </w:p>
    <w:p w14:paraId="59B9F3AE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>групповая</w:t>
      </w:r>
      <w:r w:rsidRPr="009932AB">
        <w:rPr>
          <w:spacing w:val="-6"/>
        </w:rPr>
        <w:t xml:space="preserve"> </w:t>
      </w:r>
      <w:r w:rsidRPr="009932AB">
        <w:t>работа</w:t>
      </w:r>
      <w:r w:rsidRPr="009932AB">
        <w:rPr>
          <w:spacing w:val="-5"/>
        </w:rPr>
        <w:t xml:space="preserve"> </w:t>
      </w:r>
      <w:r w:rsidRPr="009932AB">
        <w:t>или</w:t>
      </w:r>
      <w:r w:rsidRPr="009932AB">
        <w:rPr>
          <w:spacing w:val="-3"/>
        </w:rPr>
        <w:t xml:space="preserve"> </w:t>
      </w:r>
      <w:r w:rsidRPr="009932AB">
        <w:t>работа</w:t>
      </w:r>
      <w:r w:rsidRPr="009932AB">
        <w:rPr>
          <w:spacing w:val="-5"/>
        </w:rPr>
        <w:t xml:space="preserve"> </w:t>
      </w:r>
      <w:r w:rsidRPr="009932AB">
        <w:t>в</w:t>
      </w:r>
      <w:r w:rsidRPr="009932AB">
        <w:rPr>
          <w:spacing w:val="-4"/>
        </w:rPr>
        <w:t xml:space="preserve"> </w:t>
      </w:r>
      <w:r w:rsidRPr="009932AB">
        <w:rPr>
          <w:spacing w:val="-2"/>
        </w:rPr>
        <w:t>парах;</w:t>
      </w:r>
      <w:r w:rsidRPr="009932AB">
        <w:rPr>
          <w:spacing w:val="-2"/>
        </w:rPr>
        <w:tab/>
      </w:r>
      <w:r w:rsidRPr="009932AB">
        <w:rPr>
          <w:spacing w:val="-2"/>
        </w:rPr>
        <w:tab/>
      </w:r>
      <w:r w:rsidRPr="009932AB">
        <w:rPr>
          <w:spacing w:val="-2"/>
        </w:rPr>
        <w:tab/>
      </w:r>
    </w:p>
    <w:p w14:paraId="4DC639AB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>решение</w:t>
      </w:r>
      <w:r w:rsidRPr="009932AB">
        <w:rPr>
          <w:spacing w:val="-8"/>
        </w:rPr>
        <w:t xml:space="preserve"> </w:t>
      </w:r>
      <w:r w:rsidRPr="009932AB">
        <w:t>ситуационных</w:t>
      </w:r>
      <w:r w:rsidRPr="009932AB">
        <w:rPr>
          <w:spacing w:val="-8"/>
        </w:rPr>
        <w:t xml:space="preserve"> </w:t>
      </w:r>
      <w:r w:rsidRPr="009932AB">
        <w:rPr>
          <w:spacing w:val="-2"/>
        </w:rPr>
        <w:t>задач;</w:t>
      </w:r>
    </w:p>
    <w:p w14:paraId="489F3EB2" w14:textId="77777777" w:rsidR="009932AB" w:rsidRPr="009932AB" w:rsidRDefault="009932AB" w:rsidP="009932AB">
      <w:pPr>
        <w:pStyle w:val="a5"/>
        <w:ind w:firstLine="709"/>
        <w:jc w:val="both"/>
        <w:rPr>
          <w:b/>
        </w:rPr>
      </w:pPr>
    </w:p>
    <w:p w14:paraId="203509E2" w14:textId="77777777" w:rsidR="009932AB" w:rsidRPr="009932AB" w:rsidRDefault="009932AB" w:rsidP="009932A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932AB">
        <w:rPr>
          <w:rFonts w:ascii="Times New Roman" w:hAnsi="Times New Roman"/>
          <w:sz w:val="24"/>
          <w:szCs w:val="24"/>
        </w:rPr>
        <w:t>1.6.Практическая</w:t>
      </w:r>
      <w:r w:rsidRPr="009932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932AB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2DC8E710" w14:textId="77777777" w:rsidR="009932AB" w:rsidRPr="009932AB" w:rsidRDefault="009932AB" w:rsidP="009932AB">
      <w:pPr>
        <w:pStyle w:val="a5"/>
        <w:ind w:firstLine="709"/>
        <w:jc w:val="both"/>
      </w:pPr>
      <w:r w:rsidRPr="009932AB">
        <w:t>Практическая подготовка при реализации учебной дисциплины организуется следующим образом:</w:t>
      </w:r>
    </w:p>
    <w:p w14:paraId="0F5520FD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932AB">
        <w:rPr>
          <w:spacing w:val="-2"/>
        </w:rPr>
        <w:t>деятельностью.</w:t>
      </w:r>
    </w:p>
    <w:p w14:paraId="4FDF4B06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44DF919" w14:textId="77777777" w:rsidR="009932AB" w:rsidRDefault="009932AB" w:rsidP="00993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BB706D" w14:textId="77777777" w:rsidR="005D43C7" w:rsidRPr="009A3E44" w:rsidRDefault="005D43C7" w:rsidP="000C521E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E27ABA4" w14:textId="77777777" w:rsidR="000C521E" w:rsidRDefault="000C521E" w:rsidP="005D43C7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3AD4B900" w14:textId="77777777" w:rsidR="005D43C7" w:rsidRPr="009A3E44" w:rsidRDefault="005D43C7" w:rsidP="005D43C7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2F07F01" w14:textId="77777777" w:rsidR="000C521E" w:rsidRPr="009A3E44" w:rsidRDefault="000C521E" w:rsidP="000C521E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9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29"/>
        <w:gridCol w:w="2594"/>
      </w:tblGrid>
      <w:tr w:rsidR="000C521E" w:rsidRPr="009A3E44" w14:paraId="04687D66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1F452DB2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62" w:type="pct"/>
            <w:vAlign w:val="center"/>
          </w:tcPr>
          <w:p w14:paraId="3BF6C175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C521E" w:rsidRPr="009A3E44" w14:paraId="4F7C530C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379F6801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62" w:type="pct"/>
            <w:vAlign w:val="center"/>
          </w:tcPr>
          <w:p w14:paraId="7965BFCF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C521E" w:rsidRPr="009A3E44" w14:paraId="3B116DA6" w14:textId="77777777" w:rsidTr="00AD1146">
        <w:trPr>
          <w:trHeight w:val="261"/>
        </w:trPr>
        <w:tc>
          <w:tcPr>
            <w:tcW w:w="5000" w:type="pct"/>
            <w:gridSpan w:val="2"/>
            <w:vAlign w:val="center"/>
          </w:tcPr>
          <w:p w14:paraId="6F8ACE18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C521E" w:rsidRPr="009A3E44" w14:paraId="3D2C468B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26A847C2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62" w:type="pct"/>
            <w:vAlign w:val="center"/>
          </w:tcPr>
          <w:p w14:paraId="20D597C6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0C521E" w:rsidRPr="009A3E44" w14:paraId="2FAE607B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669B2480" w14:textId="77777777" w:rsidR="000C521E" w:rsidRPr="009A3E44" w:rsidRDefault="00F946CC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  <w:r w:rsidR="000C521E"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2" w:type="pct"/>
            <w:vAlign w:val="center"/>
          </w:tcPr>
          <w:p w14:paraId="68D432D1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0C521E" w:rsidRPr="0087221D" w14:paraId="2FC2D56D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4FB81F61" w14:textId="77777777" w:rsidR="000C521E" w:rsidRPr="0087221D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21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62" w:type="pct"/>
            <w:vAlign w:val="center"/>
          </w:tcPr>
          <w:p w14:paraId="6598BE21" w14:textId="77777777" w:rsidR="000C521E" w:rsidRPr="0087221D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221D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0C521E" w:rsidRPr="009A3E44" w14:paraId="78F3FE78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60827D7A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62" w:type="pct"/>
            <w:vAlign w:val="center"/>
          </w:tcPr>
          <w:p w14:paraId="0914AB15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14:paraId="43764A7D" w14:textId="77777777" w:rsidR="000C521E" w:rsidRPr="009A3E44" w:rsidRDefault="000C521E" w:rsidP="000C521E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C1471DB" w14:textId="77777777" w:rsidR="000C521E" w:rsidRPr="009A3E44" w:rsidRDefault="000C521E" w:rsidP="000C521E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  <w:sectPr w:rsidR="000C521E" w:rsidRPr="009A3E44" w:rsidSect="00F34394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760AD3C" w14:textId="77777777" w:rsidR="000C521E" w:rsidRPr="009A3E44" w:rsidRDefault="000C521E" w:rsidP="000C521E">
      <w:pPr>
        <w:tabs>
          <w:tab w:val="left" w:pos="5529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5"/>
        <w:gridCol w:w="8827"/>
        <w:gridCol w:w="1296"/>
        <w:gridCol w:w="1902"/>
      </w:tblGrid>
      <w:tr w:rsidR="000C521E" w:rsidRPr="009A3E44" w14:paraId="0C021332" w14:textId="77777777" w:rsidTr="00BA6EA9">
        <w:trPr>
          <w:trHeight w:val="20"/>
        </w:trPr>
        <w:tc>
          <w:tcPr>
            <w:tcW w:w="973" w:type="pct"/>
          </w:tcPr>
          <w:p w14:paraId="42E2A5F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56" w:type="pct"/>
          </w:tcPr>
          <w:p w14:paraId="0C070141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34" w:type="pct"/>
          </w:tcPr>
          <w:p w14:paraId="03C7D76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14:paraId="249E89FE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37" w:type="pct"/>
          </w:tcPr>
          <w:p w14:paraId="7120A25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C521E" w:rsidRPr="009A3E44" w14:paraId="209517D2" w14:textId="77777777" w:rsidTr="00BA6EA9">
        <w:trPr>
          <w:trHeight w:val="20"/>
        </w:trPr>
        <w:tc>
          <w:tcPr>
            <w:tcW w:w="973" w:type="pct"/>
          </w:tcPr>
          <w:p w14:paraId="46A7223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56" w:type="pct"/>
          </w:tcPr>
          <w:p w14:paraId="14D90CB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34" w:type="pct"/>
          </w:tcPr>
          <w:p w14:paraId="65C8EBA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14:paraId="6804F0C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C521E" w:rsidRPr="009A3E44" w14:paraId="5DBDC408" w14:textId="77777777" w:rsidTr="00F34394">
        <w:trPr>
          <w:trHeight w:val="20"/>
        </w:trPr>
        <w:tc>
          <w:tcPr>
            <w:tcW w:w="5000" w:type="pct"/>
            <w:gridSpan w:val="4"/>
          </w:tcPr>
          <w:p w14:paraId="12BFA8D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1. Применение информационных технологий в экономической сфере.</w:t>
            </w:r>
          </w:p>
        </w:tc>
      </w:tr>
      <w:tr w:rsidR="000C521E" w:rsidRPr="009A3E44" w14:paraId="09A5E348" w14:textId="77777777" w:rsidTr="00BA6EA9">
        <w:trPr>
          <w:trHeight w:val="201"/>
        </w:trPr>
        <w:tc>
          <w:tcPr>
            <w:tcW w:w="973" w:type="pct"/>
            <w:vMerge w:val="restart"/>
          </w:tcPr>
          <w:p w14:paraId="5416450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1.1. Понятие и сущность информационных систем и технологий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6" w:type="pct"/>
            <w:tcBorders>
              <w:bottom w:val="single" w:sz="4" w:space="0" w:color="auto"/>
            </w:tcBorders>
          </w:tcPr>
          <w:p w14:paraId="756289A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6048F99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14:paraId="6A9C930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1-3,5</w:t>
            </w:r>
          </w:p>
          <w:p w14:paraId="13C1B769" w14:textId="52697C2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442F515F" w14:textId="77777777" w:rsidTr="00BA6EA9">
        <w:trPr>
          <w:trHeight w:val="605"/>
        </w:trPr>
        <w:tc>
          <w:tcPr>
            <w:tcW w:w="973" w:type="pct"/>
            <w:vMerge/>
          </w:tcPr>
          <w:p w14:paraId="3C0CF41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57FD9D6D" w14:textId="77777777" w:rsidR="000C521E" w:rsidRPr="009A3E44" w:rsidRDefault="000C521E" w:rsidP="0048608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061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Цели, задачи дисциплины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Понятия информации, информационной технологии, информационной системы. Техника безопасности</w:t>
            </w:r>
          </w:p>
        </w:tc>
        <w:tc>
          <w:tcPr>
            <w:tcW w:w="434" w:type="pct"/>
            <w:vMerge w:val="restart"/>
            <w:vAlign w:val="center"/>
          </w:tcPr>
          <w:p w14:paraId="378D54D6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43FC615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C521E" w:rsidRPr="009A3E44" w14:paraId="45256073" w14:textId="77777777" w:rsidTr="00BA6EA9">
        <w:trPr>
          <w:trHeight w:val="1245"/>
        </w:trPr>
        <w:tc>
          <w:tcPr>
            <w:tcW w:w="973" w:type="pct"/>
            <w:vMerge/>
          </w:tcPr>
          <w:p w14:paraId="665192A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2734AFC" w14:textId="77777777" w:rsidR="000C521E" w:rsidRPr="009A3E44" w:rsidRDefault="000C521E" w:rsidP="0048608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Применение информационных технологий в экономике. Способы обработки, хранения, передачи и накопления информации. Операции обработки информации. Общие положения по техническому и программному обеспечению информационных технологий. </w:t>
            </w:r>
          </w:p>
        </w:tc>
        <w:tc>
          <w:tcPr>
            <w:tcW w:w="434" w:type="pct"/>
            <w:vMerge/>
            <w:vAlign w:val="center"/>
          </w:tcPr>
          <w:p w14:paraId="7C10823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206105B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C521E" w:rsidRPr="009A3E44" w14:paraId="4F6DD89B" w14:textId="77777777" w:rsidTr="00BA6EA9">
        <w:trPr>
          <w:trHeight w:val="978"/>
        </w:trPr>
        <w:tc>
          <w:tcPr>
            <w:tcW w:w="973" w:type="pct"/>
            <w:vMerge/>
          </w:tcPr>
          <w:p w14:paraId="45F1F83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ECD1B8B" w14:textId="77777777" w:rsidR="000C521E" w:rsidRPr="009A3E44" w:rsidRDefault="000C521E" w:rsidP="0048608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Классификация и состав информационных систем. Понятие качества информационных процессов. Жизненный цикл информационных систем. </w:t>
            </w:r>
          </w:p>
        </w:tc>
        <w:tc>
          <w:tcPr>
            <w:tcW w:w="434" w:type="pct"/>
            <w:vMerge/>
            <w:vAlign w:val="center"/>
          </w:tcPr>
          <w:p w14:paraId="4DA6861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08736EC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C521E" w:rsidRPr="009A3E44" w14:paraId="5872E755" w14:textId="77777777" w:rsidTr="00BA6EA9">
        <w:trPr>
          <w:trHeight w:val="20"/>
        </w:trPr>
        <w:tc>
          <w:tcPr>
            <w:tcW w:w="973" w:type="pct"/>
            <w:vMerge/>
          </w:tcPr>
          <w:p w14:paraId="441B860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EF0AA14" w14:textId="77777777" w:rsidR="000C521E" w:rsidRPr="009A3E44" w:rsidRDefault="000C521E" w:rsidP="00EF03C9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лабораторных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занятий </w:t>
            </w:r>
          </w:p>
        </w:tc>
        <w:tc>
          <w:tcPr>
            <w:tcW w:w="434" w:type="pct"/>
            <w:vAlign w:val="center"/>
          </w:tcPr>
          <w:p w14:paraId="21B9B9AD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D14F7C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ED94323" w14:textId="77777777" w:rsidTr="00BA6EA9">
        <w:trPr>
          <w:trHeight w:val="597"/>
        </w:trPr>
        <w:tc>
          <w:tcPr>
            <w:tcW w:w="973" w:type="pct"/>
            <w:vMerge/>
          </w:tcPr>
          <w:p w14:paraId="4B2197E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2CD1B3C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занятие №1.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 Анализ  информационных систем и технологий, применяемых в экономической деятельности</w:t>
            </w:r>
          </w:p>
        </w:tc>
        <w:tc>
          <w:tcPr>
            <w:tcW w:w="434" w:type="pct"/>
            <w:vAlign w:val="center"/>
          </w:tcPr>
          <w:p w14:paraId="719AADF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5611403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9669FBB" w14:textId="77777777" w:rsidTr="00BA6EA9">
        <w:trPr>
          <w:trHeight w:val="20"/>
        </w:trPr>
        <w:tc>
          <w:tcPr>
            <w:tcW w:w="973" w:type="pct"/>
            <w:vMerge w:val="restart"/>
          </w:tcPr>
          <w:p w14:paraId="1FF188A8" w14:textId="77777777" w:rsidR="000C521E" w:rsidRPr="009A3E44" w:rsidRDefault="000C521E" w:rsidP="00F34394">
            <w:pPr>
              <w:shd w:val="clear" w:color="auto" w:fill="FFFFFF"/>
              <w:tabs>
                <w:tab w:val="left" w:pos="5529"/>
              </w:tabs>
              <w:spacing w:after="0" w:line="240" w:lineRule="auto"/>
              <w:ind w:right="7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1.2. Техническое обеспечение информационных технологий</w:t>
            </w:r>
          </w:p>
        </w:tc>
        <w:tc>
          <w:tcPr>
            <w:tcW w:w="2956" w:type="pct"/>
          </w:tcPr>
          <w:p w14:paraId="1014611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4" w:type="pct"/>
            <w:vAlign w:val="center"/>
          </w:tcPr>
          <w:p w14:paraId="78DD4A7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5C7F211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1424F8B9" w14:textId="33CCBE15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70DBA83D" w14:textId="77777777" w:rsidTr="00BA6EA9">
        <w:trPr>
          <w:trHeight w:val="276"/>
        </w:trPr>
        <w:tc>
          <w:tcPr>
            <w:tcW w:w="973" w:type="pct"/>
            <w:vMerge/>
          </w:tcPr>
          <w:p w14:paraId="210AB09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32243FCF" w14:textId="77777777" w:rsidR="000C521E" w:rsidRPr="009A3E44" w:rsidRDefault="000C521E" w:rsidP="00486082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82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Принципы классификации компьютеров. Архитектура персонального компьютера. Основные характеристики системных блоков и мониторов. </w:t>
            </w:r>
          </w:p>
        </w:tc>
        <w:tc>
          <w:tcPr>
            <w:tcW w:w="434" w:type="pct"/>
            <w:vMerge w:val="restart"/>
            <w:vAlign w:val="center"/>
          </w:tcPr>
          <w:p w14:paraId="33B0A43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A98BEC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168AF73D" w14:textId="77777777" w:rsidTr="00BA6EA9">
        <w:trPr>
          <w:trHeight w:val="450"/>
        </w:trPr>
        <w:tc>
          <w:tcPr>
            <w:tcW w:w="973" w:type="pct"/>
            <w:vMerge/>
          </w:tcPr>
          <w:p w14:paraId="35D2251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9E5EA26" w14:textId="77777777" w:rsidR="000C521E" w:rsidRPr="009A3E44" w:rsidRDefault="000C521E" w:rsidP="00486082">
            <w:pPr>
              <w:numPr>
                <w:ilvl w:val="0"/>
                <w:numId w:val="6"/>
              </w:numPr>
              <w:tabs>
                <w:tab w:val="left" w:pos="782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Классификация печатающих устройств.</w:t>
            </w:r>
          </w:p>
        </w:tc>
        <w:tc>
          <w:tcPr>
            <w:tcW w:w="434" w:type="pct"/>
            <w:vMerge/>
            <w:vAlign w:val="center"/>
          </w:tcPr>
          <w:p w14:paraId="6454AB3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F3A318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19D25B5A" w14:textId="77777777" w:rsidTr="00BA6EA9">
        <w:trPr>
          <w:trHeight w:val="513"/>
        </w:trPr>
        <w:tc>
          <w:tcPr>
            <w:tcW w:w="973" w:type="pct"/>
            <w:vMerge/>
          </w:tcPr>
          <w:p w14:paraId="6C3BA7E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47A5A428" w14:textId="77777777" w:rsidR="000C521E" w:rsidRPr="009A3E44" w:rsidRDefault="000C521E" w:rsidP="00486082">
            <w:pPr>
              <w:numPr>
                <w:ilvl w:val="0"/>
                <w:numId w:val="6"/>
              </w:numPr>
              <w:tabs>
                <w:tab w:val="left" w:pos="782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 периферийных устройств: сканеры, копиры, электронные планшеты, веб-камеры и т.д.</w:t>
            </w:r>
          </w:p>
        </w:tc>
        <w:tc>
          <w:tcPr>
            <w:tcW w:w="434" w:type="pct"/>
            <w:vMerge/>
            <w:vAlign w:val="center"/>
          </w:tcPr>
          <w:p w14:paraId="38977EF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26EE2A1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567CE721" w14:textId="77777777" w:rsidTr="00BA6EA9">
        <w:trPr>
          <w:trHeight w:val="20"/>
        </w:trPr>
        <w:tc>
          <w:tcPr>
            <w:tcW w:w="973" w:type="pct"/>
            <w:vMerge/>
          </w:tcPr>
          <w:p w14:paraId="360743B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4FBEA4C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5FC3DDC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781EF3D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4C6E0629" w14:textId="77777777" w:rsidTr="00BA6EA9">
        <w:trPr>
          <w:trHeight w:val="867"/>
        </w:trPr>
        <w:tc>
          <w:tcPr>
            <w:tcW w:w="973" w:type="pct"/>
            <w:vMerge/>
          </w:tcPr>
          <w:p w14:paraId="10BBB20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0BA9BCF8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занятие №2.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 Персональный компьютер и его составные части. Тестирование устройств персонального компьютера с описанием их назначения.</w:t>
            </w:r>
          </w:p>
        </w:tc>
        <w:tc>
          <w:tcPr>
            <w:tcW w:w="434" w:type="pct"/>
            <w:vAlign w:val="center"/>
          </w:tcPr>
          <w:p w14:paraId="09C3245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1E5560C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7DCA276D" w14:textId="77777777" w:rsidTr="00BA6EA9">
        <w:tc>
          <w:tcPr>
            <w:tcW w:w="973" w:type="pct"/>
            <w:vMerge w:val="restart"/>
          </w:tcPr>
          <w:p w14:paraId="33EF2D42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1.3. Программное обеспечение информационных технологий.</w:t>
            </w:r>
          </w:p>
          <w:p w14:paraId="79A8190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40D65DB8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7AD62CB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057D5BC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3536438C" w14:textId="50A50445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54CF4841" w14:textId="77777777" w:rsidTr="00BA6EA9">
        <w:tc>
          <w:tcPr>
            <w:tcW w:w="973" w:type="pct"/>
            <w:vMerge/>
          </w:tcPr>
          <w:p w14:paraId="4F576B1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67B36FB9" w14:textId="77777777" w:rsidR="000C521E" w:rsidRPr="009A3E44" w:rsidRDefault="000C521E" w:rsidP="00486082">
            <w:pPr>
              <w:numPr>
                <w:ilvl w:val="0"/>
                <w:numId w:val="7"/>
              </w:numPr>
              <w:tabs>
                <w:tab w:val="left" w:pos="991"/>
                <w:tab w:val="left" w:pos="5529"/>
              </w:tabs>
              <w:suppressAutoHyphens/>
              <w:spacing w:after="0" w:line="240" w:lineRule="auto"/>
              <w:ind w:left="73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Понятие платформы программного обеспечения. Сравнительная характеристика используемых платформ. </w:t>
            </w:r>
          </w:p>
        </w:tc>
        <w:tc>
          <w:tcPr>
            <w:tcW w:w="434" w:type="pct"/>
            <w:vMerge w:val="restart"/>
            <w:vAlign w:val="center"/>
          </w:tcPr>
          <w:p w14:paraId="69D1F26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364D76B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214034B4" w14:textId="77777777" w:rsidTr="00BA6EA9">
        <w:tc>
          <w:tcPr>
            <w:tcW w:w="973" w:type="pct"/>
            <w:vMerge/>
          </w:tcPr>
          <w:p w14:paraId="2F13CB4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56AC262" w14:textId="77777777" w:rsidR="000C521E" w:rsidRPr="009A3E44" w:rsidRDefault="000C521E" w:rsidP="00486082">
            <w:pPr>
              <w:numPr>
                <w:ilvl w:val="0"/>
                <w:numId w:val="7"/>
              </w:numPr>
              <w:tabs>
                <w:tab w:val="left" w:pos="991"/>
                <w:tab w:val="left" w:pos="5529"/>
              </w:tabs>
              <w:suppressAutoHyphens/>
              <w:spacing w:after="0" w:line="240" w:lineRule="auto"/>
              <w:ind w:left="73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Структура базового программного обеспечения. Классификация и основные характеристики операционной системы. Особенности интерфейса операционной системы. Программы – утилиты. </w:t>
            </w:r>
          </w:p>
        </w:tc>
        <w:tc>
          <w:tcPr>
            <w:tcW w:w="434" w:type="pct"/>
            <w:vMerge/>
            <w:vAlign w:val="center"/>
          </w:tcPr>
          <w:p w14:paraId="0BAFDDA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74D818E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31B4BACD" w14:textId="77777777" w:rsidTr="00BA6EA9">
        <w:tc>
          <w:tcPr>
            <w:tcW w:w="973" w:type="pct"/>
            <w:vMerge/>
          </w:tcPr>
          <w:p w14:paraId="3732AEB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E6472DA" w14:textId="77777777" w:rsidR="000C521E" w:rsidRPr="009A3E44" w:rsidRDefault="000C521E" w:rsidP="00486082">
            <w:pPr>
              <w:numPr>
                <w:ilvl w:val="0"/>
                <w:numId w:val="7"/>
              </w:numPr>
              <w:tabs>
                <w:tab w:val="left" w:pos="991"/>
                <w:tab w:val="left" w:pos="5529"/>
              </w:tabs>
              <w:suppressAutoHyphens/>
              <w:spacing w:after="0" w:line="240" w:lineRule="auto"/>
              <w:ind w:left="73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Классификация и направления использования  прикладного программного обеспечения для решения прикладных задач, перспективы его развития.</w:t>
            </w:r>
          </w:p>
        </w:tc>
        <w:tc>
          <w:tcPr>
            <w:tcW w:w="434" w:type="pct"/>
            <w:vMerge/>
            <w:vAlign w:val="center"/>
          </w:tcPr>
          <w:p w14:paraId="5E96D1A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5AF630A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23DB302E" w14:textId="77777777" w:rsidTr="00BA6EA9">
        <w:tc>
          <w:tcPr>
            <w:tcW w:w="973" w:type="pct"/>
            <w:vMerge/>
          </w:tcPr>
          <w:p w14:paraId="7D6F1F4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B104B6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2B29691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EB1537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758C9053" w14:textId="77777777" w:rsidTr="00BA6EA9">
        <w:tc>
          <w:tcPr>
            <w:tcW w:w="973" w:type="pct"/>
            <w:vMerge/>
          </w:tcPr>
          <w:p w14:paraId="2AD4209D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6F400F3" w14:textId="77777777" w:rsidR="000C521E" w:rsidRPr="009A3E44" w:rsidRDefault="00EF03C9" w:rsidP="00F34394">
            <w:pPr>
              <w:pStyle w:val="a5"/>
              <w:tabs>
                <w:tab w:val="left" w:pos="5529"/>
              </w:tabs>
              <w:ind w:left="34"/>
              <w:jc w:val="both"/>
              <w:rPr>
                <w:b/>
              </w:rPr>
            </w:pPr>
            <w:r>
              <w:rPr>
                <w:b/>
                <w:bCs/>
              </w:rPr>
              <w:t>Лабораторное</w:t>
            </w:r>
            <w:r w:rsidR="000C521E" w:rsidRPr="009A3E44">
              <w:rPr>
                <w:b/>
                <w:bCs/>
              </w:rPr>
              <w:t xml:space="preserve"> занятие №3. </w:t>
            </w:r>
            <w:r w:rsidR="000C521E" w:rsidRPr="009A3E44">
              <w:t>Прикладное программное обеспечение: файловые менеджеры, программы-архиваторы, утилиты.</w:t>
            </w:r>
          </w:p>
        </w:tc>
        <w:tc>
          <w:tcPr>
            <w:tcW w:w="434" w:type="pct"/>
            <w:vAlign w:val="center"/>
          </w:tcPr>
          <w:p w14:paraId="79D542E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057506A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4CAEBD93" w14:textId="77777777" w:rsidTr="00BA6EA9">
        <w:tc>
          <w:tcPr>
            <w:tcW w:w="973" w:type="pct"/>
            <w:vMerge w:val="restart"/>
          </w:tcPr>
          <w:p w14:paraId="2C89BCA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1.4. Компьютерные вирусы. Антивирусы. Защита информации в информационных системах.</w:t>
            </w:r>
          </w:p>
        </w:tc>
        <w:tc>
          <w:tcPr>
            <w:tcW w:w="2956" w:type="pct"/>
          </w:tcPr>
          <w:p w14:paraId="3B185B38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30703E6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5D178F3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6BDE5D50" w14:textId="7B35A07B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7345F82D" w14:textId="77777777" w:rsidTr="00BA6EA9">
        <w:tc>
          <w:tcPr>
            <w:tcW w:w="973" w:type="pct"/>
            <w:vMerge/>
          </w:tcPr>
          <w:p w14:paraId="66AB7F73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5C4550D1" w14:textId="77777777" w:rsidR="000C521E" w:rsidRPr="009A3E44" w:rsidRDefault="000C521E" w:rsidP="00486082">
            <w:pPr>
              <w:numPr>
                <w:ilvl w:val="0"/>
                <w:numId w:val="8"/>
              </w:num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компьютерного вируса, защиты информации и информационной безопасности. Принципы и способы защиты информации в информационных системах..</w:t>
            </w:r>
          </w:p>
        </w:tc>
        <w:tc>
          <w:tcPr>
            <w:tcW w:w="434" w:type="pct"/>
            <w:vMerge w:val="restart"/>
            <w:vAlign w:val="center"/>
          </w:tcPr>
          <w:p w14:paraId="6A3A4D4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59B4419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721540E5" w14:textId="77777777" w:rsidTr="00BA6EA9">
        <w:tc>
          <w:tcPr>
            <w:tcW w:w="973" w:type="pct"/>
            <w:vMerge/>
          </w:tcPr>
          <w:p w14:paraId="5E4ED5E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116FD236" w14:textId="77777777" w:rsidR="000C521E" w:rsidRPr="009A3E44" w:rsidRDefault="000C521E" w:rsidP="00486082">
            <w:pPr>
              <w:numPr>
                <w:ilvl w:val="0"/>
                <w:numId w:val="8"/>
              </w:num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Характеристика угроз безопасности информации и их источников. Методы обеспечения информационной безопасности. </w:t>
            </w:r>
          </w:p>
        </w:tc>
        <w:tc>
          <w:tcPr>
            <w:tcW w:w="434" w:type="pct"/>
            <w:vMerge/>
            <w:vAlign w:val="center"/>
          </w:tcPr>
          <w:p w14:paraId="09E0214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766A964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021BC96A" w14:textId="77777777" w:rsidTr="00BA6EA9">
        <w:tc>
          <w:tcPr>
            <w:tcW w:w="973" w:type="pct"/>
            <w:vMerge/>
          </w:tcPr>
          <w:p w14:paraId="3467761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002B5084" w14:textId="77777777" w:rsidR="000C521E" w:rsidRPr="009A3E44" w:rsidRDefault="000C521E" w:rsidP="00486082">
            <w:pPr>
              <w:numPr>
                <w:ilvl w:val="0"/>
                <w:numId w:val="8"/>
              </w:numPr>
              <w:tabs>
                <w:tab w:val="left" w:pos="711"/>
                <w:tab w:val="left" w:pos="916"/>
                <w:tab w:val="left" w:pos="1031"/>
                <w:tab w:val="left" w:pos="5529"/>
              </w:tabs>
              <w:suppressAutoHyphens/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Принципы защиты информации от несанкционированного доступа. Правовое обеспечение применения информационных технологий и защиты информации</w:t>
            </w:r>
          </w:p>
        </w:tc>
        <w:tc>
          <w:tcPr>
            <w:tcW w:w="434" w:type="pct"/>
            <w:vMerge/>
            <w:vAlign w:val="center"/>
          </w:tcPr>
          <w:p w14:paraId="18BC95D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5CD5AA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7B8CA7F4" w14:textId="77777777" w:rsidTr="00BA6EA9">
        <w:tc>
          <w:tcPr>
            <w:tcW w:w="973" w:type="pct"/>
            <w:vMerge/>
          </w:tcPr>
          <w:p w14:paraId="7F0AA02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55AE2654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15014FB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E5CDCB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45EA3D9A" w14:textId="77777777" w:rsidTr="00BA6EA9">
        <w:trPr>
          <w:trHeight w:val="557"/>
        </w:trPr>
        <w:tc>
          <w:tcPr>
            <w:tcW w:w="973" w:type="pct"/>
            <w:vMerge/>
          </w:tcPr>
          <w:p w14:paraId="5E143A7E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4914E18B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занятие №4.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>Организация защиты информации на персональном компьютере.</w:t>
            </w:r>
          </w:p>
        </w:tc>
        <w:tc>
          <w:tcPr>
            <w:tcW w:w="434" w:type="pct"/>
            <w:vAlign w:val="center"/>
          </w:tcPr>
          <w:p w14:paraId="411D6F4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2143ED1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7A3D68CB" w14:textId="77777777" w:rsidTr="00BA6EA9">
        <w:tc>
          <w:tcPr>
            <w:tcW w:w="3929" w:type="pct"/>
            <w:gridSpan w:val="2"/>
          </w:tcPr>
          <w:p w14:paraId="464A1F0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 при изучении раздела 1</w:t>
            </w:r>
          </w:p>
          <w:p w14:paraId="24952078" w14:textId="77777777" w:rsidR="000C521E" w:rsidRPr="009A3E44" w:rsidRDefault="000C521E" w:rsidP="00F3439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 «Сравнительный  анализ  специализированных программ для анализа финансового состояния организации», «Характеристика угроз безопасности информации и их источников», «Персональный компьютер и его составные части».</w:t>
            </w:r>
          </w:p>
        </w:tc>
        <w:tc>
          <w:tcPr>
            <w:tcW w:w="434" w:type="pct"/>
          </w:tcPr>
          <w:p w14:paraId="080B55AB" w14:textId="77777777" w:rsidR="000C521E" w:rsidRPr="009A3E44" w:rsidRDefault="000C521E" w:rsidP="00F34394">
            <w:pPr>
              <w:pStyle w:val="Style26"/>
              <w:widowControl/>
              <w:tabs>
                <w:tab w:val="left" w:pos="5529"/>
              </w:tabs>
              <w:spacing w:line="240" w:lineRule="auto"/>
              <w:jc w:val="both"/>
              <w:rPr>
                <w:rStyle w:val="FontStyle62"/>
                <w:sz w:val="24"/>
                <w:szCs w:val="24"/>
              </w:rPr>
            </w:pPr>
            <w:r w:rsidRPr="009A3E44">
              <w:rPr>
                <w:rStyle w:val="FontStyle62"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14:paraId="35E22BD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40B85263" w14:textId="535A7C4E" w:rsidR="000C521E" w:rsidRPr="009A3E44" w:rsidRDefault="000C521E" w:rsidP="00F34394">
            <w:pPr>
              <w:pStyle w:val="Style26"/>
              <w:widowControl/>
              <w:tabs>
                <w:tab w:val="left" w:pos="5529"/>
              </w:tabs>
              <w:spacing w:line="240" w:lineRule="auto"/>
              <w:jc w:val="both"/>
              <w:rPr>
                <w:rStyle w:val="FontStyle62"/>
                <w:sz w:val="24"/>
                <w:szCs w:val="24"/>
              </w:rPr>
            </w:pPr>
            <w:r w:rsidRPr="009A3E44">
              <w:rPr>
                <w:b/>
                <w:i/>
              </w:rPr>
              <w:t>ОК 9</w:t>
            </w:r>
          </w:p>
        </w:tc>
      </w:tr>
      <w:tr w:rsidR="000C521E" w:rsidRPr="009A3E44" w14:paraId="51486082" w14:textId="77777777" w:rsidTr="00F34394">
        <w:tc>
          <w:tcPr>
            <w:tcW w:w="5000" w:type="pct"/>
            <w:gridSpan w:val="4"/>
          </w:tcPr>
          <w:p w14:paraId="20EA22DE" w14:textId="77777777" w:rsidR="000C521E" w:rsidRPr="009A3E44" w:rsidRDefault="000C521E" w:rsidP="00F34394">
            <w:pPr>
              <w:pStyle w:val="Style26"/>
              <w:widowControl/>
              <w:tabs>
                <w:tab w:val="left" w:pos="5529"/>
              </w:tabs>
              <w:spacing w:line="240" w:lineRule="auto"/>
              <w:jc w:val="both"/>
              <w:rPr>
                <w:rStyle w:val="FontStyle62"/>
                <w:b w:val="0"/>
                <w:sz w:val="24"/>
                <w:szCs w:val="24"/>
              </w:rPr>
            </w:pPr>
            <w:r w:rsidRPr="009A3E44">
              <w:rPr>
                <w:rStyle w:val="FontStyle62"/>
                <w:sz w:val="24"/>
                <w:szCs w:val="24"/>
              </w:rPr>
              <w:t xml:space="preserve">Раздел 2. </w:t>
            </w:r>
            <w:r w:rsidRPr="009A3E44">
              <w:rPr>
                <w:b/>
                <w:bCs/>
              </w:rPr>
              <w:t>Технологии создания и преобразования информационных объектов в экономической сфере</w:t>
            </w:r>
          </w:p>
        </w:tc>
      </w:tr>
      <w:tr w:rsidR="000C521E" w:rsidRPr="009A3E44" w14:paraId="51F87B57" w14:textId="77777777" w:rsidTr="00BA6EA9">
        <w:tc>
          <w:tcPr>
            <w:tcW w:w="973" w:type="pct"/>
            <w:vMerge w:val="restart"/>
          </w:tcPr>
          <w:p w14:paraId="60AB4E77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Style w:val="FontStyle62"/>
                <w:sz w:val="24"/>
                <w:szCs w:val="24"/>
              </w:rPr>
              <w:t xml:space="preserve">Тема 2.1.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Технологии создания и обработки текстовой и числовой информации</w:t>
            </w:r>
          </w:p>
        </w:tc>
        <w:tc>
          <w:tcPr>
            <w:tcW w:w="2956" w:type="pct"/>
          </w:tcPr>
          <w:p w14:paraId="26EE130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34" w:type="pct"/>
            <w:vAlign w:val="center"/>
          </w:tcPr>
          <w:p w14:paraId="165BFD2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37" w:type="pct"/>
            <w:vMerge w:val="restart"/>
          </w:tcPr>
          <w:p w14:paraId="620BC1A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7811AAAA" w14:textId="515F8C49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  <w:p w14:paraId="58CD2B0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1.1, 1.3, 2.1</w:t>
            </w:r>
          </w:p>
        </w:tc>
      </w:tr>
      <w:tr w:rsidR="000C521E" w:rsidRPr="009A3E44" w14:paraId="1D7D6F36" w14:textId="77777777" w:rsidTr="00BA6EA9">
        <w:tc>
          <w:tcPr>
            <w:tcW w:w="973" w:type="pct"/>
            <w:vMerge/>
          </w:tcPr>
          <w:p w14:paraId="44A0A39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1B13378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Списки: маркированные, нумерованные, многоуровневые. Автоматическое создание списков. Создание и описание новых стилей списков, форматирование созданных списков.</w:t>
            </w:r>
          </w:p>
          <w:p w14:paraId="66106B57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Создание и оформление газетных колонок. Оформление колонок текста с помощью табуляции</w:t>
            </w:r>
          </w:p>
          <w:p w14:paraId="1EF2E643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Способы создания таблиц, преобразование текста в таблицы. Конструктор: стили оформление таблиц. Макет: добавление и удаление фрагментов таблицы, расположение и направление текста</w:t>
            </w:r>
          </w:p>
          <w:p w14:paraId="67786344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Нумерация страниц, колонтитулы, разрывы страниц, разделов. Стилевое оформление заголовков, редактирование стилей. Создание и редактирование автособираемого оглавления</w:t>
            </w:r>
          </w:p>
          <w:p w14:paraId="10851A1F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1031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Экономические расчеты и анализ финансового состояния предприятия. Организация расчетов в табличном процессоре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. Относительная и абсолютная адресация в табличном процессоре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47D8BF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Связанные таблицы. Расчет промежуточных итогов в таблицах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. Подбор параметра. Организация обратного расчета. Связи между файлами и консолидация данных в 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. Накопление средств и инвестирование проектов в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. Использование электронных таблиц для финансовых и экономических расчетов. Использование специализированных программ для анализа финансового состояния организации</w:t>
            </w:r>
          </w:p>
        </w:tc>
        <w:tc>
          <w:tcPr>
            <w:tcW w:w="434" w:type="pct"/>
            <w:vAlign w:val="center"/>
          </w:tcPr>
          <w:p w14:paraId="28530E2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15529DD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4418035F" w14:textId="77777777" w:rsidTr="00BA6EA9">
        <w:tc>
          <w:tcPr>
            <w:tcW w:w="973" w:type="pct"/>
            <w:vMerge/>
          </w:tcPr>
          <w:p w14:paraId="7020300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1DDE517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ind w:left="34" w:right="-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74E8C1A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14:paraId="205A526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79F6D8F0" w14:textId="77777777" w:rsidTr="00BA6EA9">
        <w:tc>
          <w:tcPr>
            <w:tcW w:w="973" w:type="pct"/>
            <w:vMerge/>
          </w:tcPr>
          <w:p w14:paraId="6846381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8E1B4DF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ind w:left="34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№5.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>Создание и оформление маркированных, нумерованных и многоуровневых списков, газетных колонок.</w:t>
            </w:r>
          </w:p>
        </w:tc>
        <w:tc>
          <w:tcPr>
            <w:tcW w:w="434" w:type="pct"/>
            <w:vAlign w:val="center"/>
          </w:tcPr>
          <w:p w14:paraId="35E4C0E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23C93B5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4EC171CF" w14:textId="77777777" w:rsidTr="00BA6EA9">
        <w:tc>
          <w:tcPr>
            <w:tcW w:w="973" w:type="pct"/>
            <w:vMerge/>
          </w:tcPr>
          <w:p w14:paraId="0DED68F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7DFEC32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№6.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>Создание и оформление таблиц в тексте. Стили, создание и редактирование автособираемого оглавления. Гиперссылки</w:t>
            </w:r>
          </w:p>
        </w:tc>
        <w:tc>
          <w:tcPr>
            <w:tcW w:w="434" w:type="pct"/>
            <w:vAlign w:val="center"/>
          </w:tcPr>
          <w:p w14:paraId="147523A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CE6010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03D4AFCF" w14:textId="77777777" w:rsidTr="00BA6EA9">
        <w:trPr>
          <w:trHeight w:val="667"/>
        </w:trPr>
        <w:tc>
          <w:tcPr>
            <w:tcW w:w="973" w:type="pct"/>
            <w:vMerge/>
          </w:tcPr>
          <w:p w14:paraId="6E37E225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70EB9E5F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ind w:left="7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№7.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Относительная и абсолютная адресация в табличном процессоре </w:t>
            </w:r>
            <w:r w:rsidR="000C521E"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. Фильтры</w:t>
            </w:r>
          </w:p>
        </w:tc>
        <w:tc>
          <w:tcPr>
            <w:tcW w:w="434" w:type="pct"/>
            <w:vAlign w:val="center"/>
          </w:tcPr>
          <w:p w14:paraId="1A27A94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7E970CD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3AA0DF8B" w14:textId="77777777" w:rsidTr="00BA6EA9">
        <w:trPr>
          <w:trHeight w:val="603"/>
        </w:trPr>
        <w:tc>
          <w:tcPr>
            <w:tcW w:w="973" w:type="pct"/>
            <w:vMerge/>
          </w:tcPr>
          <w:p w14:paraId="11695D1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1223DF85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ind w:left="7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№8.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>Сводные таблицы. Промежуточные итоги. Макросы.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Решение задач оптимизации</w:t>
            </w:r>
          </w:p>
        </w:tc>
        <w:tc>
          <w:tcPr>
            <w:tcW w:w="434" w:type="pct"/>
            <w:vAlign w:val="center"/>
          </w:tcPr>
          <w:p w14:paraId="0542A75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91A8D0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74AB7BF5" w14:textId="77777777" w:rsidTr="00BA6EA9">
        <w:tc>
          <w:tcPr>
            <w:tcW w:w="973" w:type="pct"/>
            <w:vMerge w:val="restart"/>
          </w:tcPr>
          <w:p w14:paraId="48ACB27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Технологии создания и обработки графической информации</w:t>
            </w:r>
          </w:p>
        </w:tc>
        <w:tc>
          <w:tcPr>
            <w:tcW w:w="2956" w:type="pct"/>
          </w:tcPr>
          <w:p w14:paraId="24471FF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57A27BC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0F72955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39D74E72" w14:textId="59959F1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  <w:p w14:paraId="13E9353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1.1, 1.3, 2.1</w:t>
            </w:r>
          </w:p>
        </w:tc>
      </w:tr>
      <w:tr w:rsidR="000C521E" w:rsidRPr="009A3E44" w14:paraId="7ADEB4A1" w14:textId="77777777" w:rsidTr="00BA6EA9">
        <w:tc>
          <w:tcPr>
            <w:tcW w:w="973" w:type="pct"/>
            <w:vMerge/>
          </w:tcPr>
          <w:p w14:paraId="71BF654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69E528D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640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Компьютерная графика, ее виды.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4" w:type="pct"/>
            <w:vMerge w:val="restart"/>
            <w:vAlign w:val="center"/>
          </w:tcPr>
          <w:p w14:paraId="12D1D6B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72829F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B68B192" w14:textId="77777777" w:rsidTr="00BA6EA9">
        <w:tc>
          <w:tcPr>
            <w:tcW w:w="973" w:type="pct"/>
            <w:vMerge/>
          </w:tcPr>
          <w:p w14:paraId="4CC484C4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A262BD8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640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Мультимедийные программы.</w:t>
            </w:r>
          </w:p>
        </w:tc>
        <w:tc>
          <w:tcPr>
            <w:tcW w:w="434" w:type="pct"/>
            <w:vMerge/>
            <w:vAlign w:val="center"/>
          </w:tcPr>
          <w:p w14:paraId="156CD2B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0ADD6B4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215F53C8" w14:textId="77777777" w:rsidTr="00BA6EA9">
        <w:tc>
          <w:tcPr>
            <w:tcW w:w="973" w:type="pct"/>
            <w:vMerge/>
          </w:tcPr>
          <w:p w14:paraId="2A710BC7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4DDD8DC2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640"/>
                <w:tab w:val="left" w:pos="5529"/>
              </w:tabs>
              <w:spacing w:after="0" w:line="240" w:lineRule="auto"/>
              <w:ind w:left="215" w:hanging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Назначение и основные возможности программы подготовки презентаций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. Основные требования к деловым презентациям</w:t>
            </w:r>
          </w:p>
        </w:tc>
        <w:tc>
          <w:tcPr>
            <w:tcW w:w="434" w:type="pct"/>
            <w:vMerge/>
            <w:vAlign w:val="center"/>
          </w:tcPr>
          <w:p w14:paraId="47943BB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CC3DF6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3D6A340F" w14:textId="77777777" w:rsidTr="00BA6EA9">
        <w:tc>
          <w:tcPr>
            <w:tcW w:w="973" w:type="pct"/>
            <w:vMerge/>
          </w:tcPr>
          <w:p w14:paraId="611DEAC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3C5E82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6A68220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37EDEB5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0510283" w14:textId="77777777" w:rsidTr="00BA6EA9">
        <w:tc>
          <w:tcPr>
            <w:tcW w:w="973" w:type="pct"/>
            <w:vMerge/>
          </w:tcPr>
          <w:p w14:paraId="2E5BF9EB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198F7761" w14:textId="77777777" w:rsidR="000C521E" w:rsidRPr="009A3E44" w:rsidRDefault="00EF03C9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№9.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мультимедийных презентаций в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4" w:type="pct"/>
            <w:vAlign w:val="center"/>
          </w:tcPr>
          <w:p w14:paraId="2FE370E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436EE4E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7B4C6FD" w14:textId="77777777" w:rsidTr="00BA6EA9">
        <w:tc>
          <w:tcPr>
            <w:tcW w:w="3929" w:type="pct"/>
            <w:gridSpan w:val="2"/>
          </w:tcPr>
          <w:p w14:paraId="0EDA07B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 при изучении раздела 2</w:t>
            </w:r>
          </w:p>
          <w:p w14:paraId="5D671D8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написание рефератов на тему: «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Влияющие и зависимые ячейки. Поиск ошибок в формулах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», «Примечания к ячейкам, создание, редактирование, удаление»,  «Защита информации в таблицах, ограничение доступа к рабочей книге»</w:t>
            </w:r>
          </w:p>
        </w:tc>
        <w:tc>
          <w:tcPr>
            <w:tcW w:w="434" w:type="pct"/>
          </w:tcPr>
          <w:p w14:paraId="57E464E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14:paraId="70011B0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7578006A" w14:textId="5C0515A3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5042C019" w14:textId="77777777" w:rsidTr="00F34394">
        <w:tc>
          <w:tcPr>
            <w:tcW w:w="5000" w:type="pct"/>
            <w:gridSpan w:val="4"/>
          </w:tcPr>
          <w:p w14:paraId="0D42A1B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Телекоммуникационные технологии</w:t>
            </w:r>
          </w:p>
        </w:tc>
      </w:tr>
      <w:tr w:rsidR="000C521E" w:rsidRPr="009A3E44" w14:paraId="3C5AC5A4" w14:textId="77777777" w:rsidTr="00BA6EA9">
        <w:tc>
          <w:tcPr>
            <w:tcW w:w="973" w:type="pct"/>
            <w:vMerge w:val="restart"/>
          </w:tcPr>
          <w:p w14:paraId="2BD05806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Представления о технических и программных средствах телекоммуникационных технологий.</w:t>
            </w:r>
          </w:p>
        </w:tc>
        <w:tc>
          <w:tcPr>
            <w:tcW w:w="2956" w:type="pct"/>
          </w:tcPr>
          <w:p w14:paraId="72CDA8F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56D7A37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29A795D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1D2CA2D1" w14:textId="4A1BF7B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  <w:p w14:paraId="546EDE8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1.1, 1.3, 2.1</w:t>
            </w:r>
          </w:p>
        </w:tc>
      </w:tr>
      <w:tr w:rsidR="000C521E" w:rsidRPr="009A3E44" w14:paraId="616C53A9" w14:textId="77777777" w:rsidTr="00BA6EA9">
        <w:trPr>
          <w:trHeight w:val="1189"/>
        </w:trPr>
        <w:tc>
          <w:tcPr>
            <w:tcW w:w="973" w:type="pct"/>
            <w:vMerge/>
          </w:tcPr>
          <w:p w14:paraId="015D091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69314E2D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1. Интернет-технологии. Способы и скоростные характеристики подключения, провайдер.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434" w:type="pct"/>
            <w:vMerge w:val="restart"/>
            <w:vAlign w:val="center"/>
          </w:tcPr>
          <w:p w14:paraId="23910A5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0E4753F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4C15A11" w14:textId="77777777" w:rsidTr="00BA6EA9">
        <w:trPr>
          <w:trHeight w:val="636"/>
        </w:trPr>
        <w:tc>
          <w:tcPr>
            <w:tcW w:w="973" w:type="pct"/>
            <w:vMerge/>
          </w:tcPr>
          <w:p w14:paraId="13D2780D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0C5455A8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 Передача информации между компьютерами. Проводная и беспроводная связь.</w:t>
            </w:r>
          </w:p>
        </w:tc>
        <w:tc>
          <w:tcPr>
            <w:tcW w:w="434" w:type="pct"/>
            <w:vMerge/>
            <w:vAlign w:val="center"/>
          </w:tcPr>
          <w:p w14:paraId="1A66B3B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710981B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071B896" w14:textId="77777777" w:rsidTr="00BA6EA9">
        <w:trPr>
          <w:trHeight w:val="361"/>
        </w:trPr>
        <w:tc>
          <w:tcPr>
            <w:tcW w:w="973" w:type="pct"/>
            <w:vMerge/>
          </w:tcPr>
          <w:p w14:paraId="58A8EDE7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63BBABCE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3. Методы создания и сопровождения сайта.</w:t>
            </w:r>
          </w:p>
        </w:tc>
        <w:tc>
          <w:tcPr>
            <w:tcW w:w="434" w:type="pct"/>
            <w:vMerge/>
            <w:vAlign w:val="center"/>
          </w:tcPr>
          <w:p w14:paraId="31BAE57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6A01C1B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4B708B06" w14:textId="77777777" w:rsidTr="00BA6EA9">
        <w:trPr>
          <w:trHeight w:val="1529"/>
        </w:trPr>
        <w:tc>
          <w:tcPr>
            <w:tcW w:w="973" w:type="pct"/>
            <w:vMerge/>
          </w:tcPr>
          <w:p w14:paraId="05C33F4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2E5FC9D5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49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Браузер. Примеры работы с интернет-магазином, интернет-турагентством, интернет-библиотекой и пр. Поисковые системы. Пример поиска информации на государственных образовательных порталах. Осуществление поиска информации или информационного объекта в тексте, файловых структурах, базах данных, сети Интернет. Создание ящика электронной почты и настройка его параметров. Формирование адресной книги.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2BCEC2F4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49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Социальные сети. Этические нормы коммуникаций в Интернете. Интернет-журналы и СМИ</w:t>
            </w:r>
          </w:p>
        </w:tc>
        <w:tc>
          <w:tcPr>
            <w:tcW w:w="434" w:type="pct"/>
            <w:vMerge/>
            <w:vAlign w:val="center"/>
          </w:tcPr>
          <w:p w14:paraId="3619C49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5968B7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4FFC1F41" w14:textId="77777777" w:rsidTr="00BA6EA9">
        <w:tc>
          <w:tcPr>
            <w:tcW w:w="973" w:type="pct"/>
            <w:vMerge/>
          </w:tcPr>
          <w:p w14:paraId="379253A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039EF0ED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ind w:right="-23" w:firstLine="1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038D78B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55D867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3973F65" w14:textId="77777777" w:rsidTr="00BA6EA9">
        <w:tc>
          <w:tcPr>
            <w:tcW w:w="973" w:type="pct"/>
            <w:vMerge/>
          </w:tcPr>
          <w:p w14:paraId="1647D7E8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D32AA35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ind w:right="-23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№10: </w:t>
            </w:r>
          </w:p>
          <w:p w14:paraId="7BB8A5AB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поисковыми системами,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электронной почтой. Создание сайта-визитки средствами онлайн-редактора.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Использование сервисов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Google Docs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для совместной работы с документами</w:t>
            </w:r>
          </w:p>
        </w:tc>
        <w:tc>
          <w:tcPr>
            <w:tcW w:w="434" w:type="pct"/>
            <w:vAlign w:val="center"/>
          </w:tcPr>
          <w:p w14:paraId="75B878F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4105B90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D167436" w14:textId="77777777" w:rsidTr="00BA6EA9">
        <w:tc>
          <w:tcPr>
            <w:tcW w:w="973" w:type="pct"/>
            <w:vMerge w:val="restart"/>
          </w:tcPr>
          <w:p w14:paraId="2C67CBFA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3.2. Примеры сетевых информационных систем для различных направлений профессиональной деятельности </w:t>
            </w:r>
          </w:p>
        </w:tc>
        <w:tc>
          <w:tcPr>
            <w:tcW w:w="2956" w:type="pct"/>
          </w:tcPr>
          <w:p w14:paraId="2508F7D6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34" w:type="pct"/>
            <w:vAlign w:val="center"/>
          </w:tcPr>
          <w:p w14:paraId="6418813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1B21145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5F15F16B" w14:textId="2DFAF7BB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  <w:p w14:paraId="67DB8F5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1.1, 1.3, 2.1</w:t>
            </w:r>
          </w:p>
        </w:tc>
      </w:tr>
      <w:tr w:rsidR="000C521E" w:rsidRPr="009A3E44" w14:paraId="1413E268" w14:textId="77777777" w:rsidTr="00BA6EA9">
        <w:tc>
          <w:tcPr>
            <w:tcW w:w="973" w:type="pct"/>
            <w:vMerge/>
            <w:vAlign w:val="center"/>
          </w:tcPr>
          <w:p w14:paraId="11752EA3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78ACFCC" w14:textId="77777777" w:rsidR="000C521E" w:rsidRPr="009A3E44" w:rsidRDefault="000C521E" w:rsidP="00486082">
            <w:pPr>
              <w:numPr>
                <w:ilvl w:val="0"/>
                <w:numId w:val="10"/>
              </w:numPr>
              <w:tabs>
                <w:tab w:val="left" w:pos="692"/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ind w:left="35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Сетевые информационные системы для различных направлений профессиональной деятельности (системы электронных билетов, бухгалтерских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</w:t>
            </w:r>
          </w:p>
        </w:tc>
        <w:tc>
          <w:tcPr>
            <w:tcW w:w="434" w:type="pct"/>
            <w:vAlign w:val="center"/>
          </w:tcPr>
          <w:p w14:paraId="0352A1E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418BCE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589D29F" w14:textId="77777777" w:rsidTr="00BA6EA9">
        <w:tc>
          <w:tcPr>
            <w:tcW w:w="973" w:type="pct"/>
            <w:vMerge/>
            <w:vAlign w:val="center"/>
          </w:tcPr>
          <w:p w14:paraId="59E17D41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3A8F1FC6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1FC2BDC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0CF6724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65F24DE" w14:textId="77777777" w:rsidTr="00BA6EA9">
        <w:tc>
          <w:tcPr>
            <w:tcW w:w="973" w:type="pct"/>
            <w:vMerge/>
          </w:tcPr>
          <w:p w14:paraId="736201A3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11E5CF4A" w14:textId="77777777" w:rsidR="000C521E" w:rsidRPr="009A3E44" w:rsidRDefault="00EF03C9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№11.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СПС «Консультант Плюс». </w:t>
            </w:r>
            <w:r w:rsidR="000C521E" w:rsidRPr="009A3E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поиска нормативных документов в СПС «Консультант Плюс»</w:t>
            </w:r>
          </w:p>
        </w:tc>
        <w:tc>
          <w:tcPr>
            <w:tcW w:w="434" w:type="pct"/>
            <w:vAlign w:val="center"/>
          </w:tcPr>
          <w:p w14:paraId="384E142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26675CC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22BE950F" w14:textId="77777777" w:rsidTr="00BA6EA9">
        <w:tc>
          <w:tcPr>
            <w:tcW w:w="3929" w:type="pct"/>
            <w:gridSpan w:val="2"/>
          </w:tcPr>
          <w:p w14:paraId="6B164C09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 4. Информационные системы автоматизации бухгалтерского учета.</w:t>
            </w:r>
          </w:p>
        </w:tc>
        <w:tc>
          <w:tcPr>
            <w:tcW w:w="434" w:type="pct"/>
            <w:vAlign w:val="center"/>
          </w:tcPr>
          <w:p w14:paraId="516FEAF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</w:tcPr>
          <w:p w14:paraId="4D9686C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20E1D667" w14:textId="77777777" w:rsidTr="00BA6EA9">
        <w:tc>
          <w:tcPr>
            <w:tcW w:w="973" w:type="pct"/>
            <w:vMerge w:val="restart"/>
          </w:tcPr>
          <w:p w14:paraId="04691C79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4.1 Технология работы с программным обеспечением автоматизации бухгалтерского учета.</w:t>
            </w:r>
          </w:p>
        </w:tc>
        <w:tc>
          <w:tcPr>
            <w:tcW w:w="2956" w:type="pct"/>
          </w:tcPr>
          <w:p w14:paraId="4F75EE07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7A39527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</w:tcPr>
          <w:p w14:paraId="041E7E5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AED03EB" w14:textId="77777777" w:rsidTr="00BA6EA9">
        <w:tc>
          <w:tcPr>
            <w:tcW w:w="973" w:type="pct"/>
            <w:vMerge/>
          </w:tcPr>
          <w:p w14:paraId="12EAFE7E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5C31EFC7" w14:textId="77777777" w:rsidR="000C521E" w:rsidRPr="009A3E44" w:rsidRDefault="000C521E" w:rsidP="009932AB">
            <w:pPr>
              <w:numPr>
                <w:ilvl w:val="0"/>
                <w:numId w:val="35"/>
              </w:numPr>
              <w:tabs>
                <w:tab w:val="left" w:pos="542"/>
                <w:tab w:val="left" w:pos="5529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функции, режимы и правила работы с бухгалтерской программой. Настройка бухгалтерской программы на учет. Контекстная помощь, работа с документацией.</w:t>
            </w:r>
          </w:p>
        </w:tc>
        <w:tc>
          <w:tcPr>
            <w:tcW w:w="434" w:type="pct"/>
            <w:vMerge w:val="restart"/>
            <w:vAlign w:val="center"/>
          </w:tcPr>
          <w:p w14:paraId="02C8947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14:paraId="63F5482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53DE5B69" w14:textId="0FFE8905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  <w:p w14:paraId="1465A80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1.1- 1.4, 2.1-2.7, 3.1-3.4, 4.1-4.7</w:t>
            </w:r>
          </w:p>
        </w:tc>
      </w:tr>
      <w:tr w:rsidR="000C521E" w:rsidRPr="009A3E44" w14:paraId="7D0BAB42" w14:textId="77777777" w:rsidTr="00BA6EA9">
        <w:tc>
          <w:tcPr>
            <w:tcW w:w="973" w:type="pct"/>
            <w:vMerge/>
          </w:tcPr>
          <w:p w14:paraId="11BC1841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77FB2CD5" w14:textId="77777777" w:rsidR="000C521E" w:rsidRPr="009A3E44" w:rsidRDefault="000C521E" w:rsidP="009932AB">
            <w:pPr>
              <w:numPr>
                <w:ilvl w:val="0"/>
                <w:numId w:val="35"/>
              </w:numPr>
              <w:tabs>
                <w:tab w:val="left" w:pos="542"/>
                <w:tab w:val="left" w:pos="5529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правила обеспечения информационной безопасности бухгалтерского программного комплекса. Сохранение и восстановление информационной базы.</w:t>
            </w:r>
          </w:p>
        </w:tc>
        <w:tc>
          <w:tcPr>
            <w:tcW w:w="434" w:type="pct"/>
            <w:vMerge/>
            <w:vAlign w:val="center"/>
          </w:tcPr>
          <w:p w14:paraId="79F3E28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C47797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70CDC917" w14:textId="77777777" w:rsidTr="00BA6EA9">
        <w:tc>
          <w:tcPr>
            <w:tcW w:w="973" w:type="pct"/>
            <w:vMerge/>
          </w:tcPr>
          <w:p w14:paraId="43B60BCC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39EF5EA9" w14:textId="77777777" w:rsidR="000C521E" w:rsidRPr="009A3E44" w:rsidRDefault="000C521E" w:rsidP="009932AB">
            <w:pPr>
              <w:numPr>
                <w:ilvl w:val="0"/>
                <w:numId w:val="35"/>
              </w:numPr>
              <w:tabs>
                <w:tab w:val="left" w:pos="542"/>
                <w:tab w:val="left" w:pos="5529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возможности программы 1С: Бухгалтерия. Первый запуск системы. Работа в пользовательском режиме.</w:t>
            </w:r>
          </w:p>
        </w:tc>
        <w:tc>
          <w:tcPr>
            <w:tcW w:w="434" w:type="pct"/>
            <w:vMerge/>
            <w:vAlign w:val="center"/>
          </w:tcPr>
          <w:p w14:paraId="2F0F532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79F6169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31E289B" w14:textId="77777777" w:rsidTr="00BA6EA9">
        <w:tc>
          <w:tcPr>
            <w:tcW w:w="973" w:type="pct"/>
            <w:vMerge/>
          </w:tcPr>
          <w:p w14:paraId="21A86B9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55338F63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3610B08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395092D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78BFB73B" w14:textId="77777777" w:rsidTr="00BA6EA9">
        <w:tc>
          <w:tcPr>
            <w:tcW w:w="973" w:type="pct"/>
            <w:vMerge/>
          </w:tcPr>
          <w:p w14:paraId="1708AEBC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43240F67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ind w:left="6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№12.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Знакомство с интерфейсом программы 1С:Предприятие. Работа со справочниками, документами, журналами</w:t>
            </w:r>
          </w:p>
        </w:tc>
        <w:tc>
          <w:tcPr>
            <w:tcW w:w="434" w:type="pct"/>
            <w:vAlign w:val="center"/>
          </w:tcPr>
          <w:p w14:paraId="596FC99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3095AAA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03F8436F" w14:textId="77777777" w:rsidTr="00BA6EA9">
        <w:tc>
          <w:tcPr>
            <w:tcW w:w="973" w:type="pct"/>
            <w:vMerge/>
          </w:tcPr>
          <w:p w14:paraId="6DE53CF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0E614E6A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ind w:left="6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№13.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Ввод сведений об организации,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ввод остатков по счетам. Оформление журнала фактов хозяйственной жизни на основании первичных документов</w:t>
            </w:r>
            <w:r w:rsidR="000C521E" w:rsidRPr="009A3E4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434" w:type="pct"/>
            <w:vAlign w:val="center"/>
          </w:tcPr>
          <w:p w14:paraId="4609FB4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07F959D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53111964" w14:textId="77777777" w:rsidTr="00BA6EA9">
        <w:tc>
          <w:tcPr>
            <w:tcW w:w="973" w:type="pct"/>
            <w:vMerge/>
          </w:tcPr>
          <w:p w14:paraId="663FA0E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320BFAB5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№14.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 Определение финансовых результатов деятельности экономического субъекта. Подготовка бухгалтерский (финансовой) и налоговой отчетности.</w:t>
            </w:r>
            <w:r w:rsidR="000C521E" w:rsidRPr="009A3E4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Сохранение и восстановление базы данных. </w:t>
            </w:r>
          </w:p>
        </w:tc>
        <w:tc>
          <w:tcPr>
            <w:tcW w:w="434" w:type="pct"/>
            <w:vAlign w:val="center"/>
          </w:tcPr>
          <w:p w14:paraId="109DCE3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10FCF35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3A75AF7F" w14:textId="77777777" w:rsidTr="00BA6EA9">
        <w:tc>
          <w:tcPr>
            <w:tcW w:w="3929" w:type="pct"/>
            <w:gridSpan w:val="2"/>
          </w:tcPr>
          <w:p w14:paraId="5207ECA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34" w:type="pct"/>
            <w:vAlign w:val="center"/>
          </w:tcPr>
          <w:p w14:paraId="150F1FB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</w:tcPr>
          <w:p w14:paraId="0040367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0B1AA68" w14:textId="77777777" w:rsidTr="00BA6EA9">
        <w:trPr>
          <w:trHeight w:val="20"/>
        </w:trPr>
        <w:tc>
          <w:tcPr>
            <w:tcW w:w="3929" w:type="pct"/>
            <w:gridSpan w:val="2"/>
          </w:tcPr>
          <w:p w14:paraId="4FDA6D2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34" w:type="pct"/>
            <w:vAlign w:val="center"/>
          </w:tcPr>
          <w:p w14:paraId="099B885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637" w:type="pct"/>
          </w:tcPr>
          <w:p w14:paraId="2EC9D9B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0AE30D5C" w14:textId="77777777" w:rsidR="000C521E" w:rsidRPr="009A3E44" w:rsidRDefault="000C521E" w:rsidP="000C521E">
      <w:pPr>
        <w:pStyle w:val="af0"/>
        <w:tabs>
          <w:tab w:val="left" w:pos="5529"/>
        </w:tabs>
        <w:spacing w:before="0" w:after="0"/>
        <w:ind w:left="709"/>
        <w:jc w:val="both"/>
        <w:rPr>
          <w:i/>
        </w:rPr>
      </w:pPr>
    </w:p>
    <w:p w14:paraId="01DD2A7E" w14:textId="77777777" w:rsidR="00EF03C9" w:rsidRPr="009A3E44" w:rsidRDefault="00EF03C9" w:rsidP="000C521E">
      <w:pPr>
        <w:tabs>
          <w:tab w:val="left" w:pos="5529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EF03C9" w:rsidRPr="009A3E44" w:rsidSect="00F34394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C140559" w14:textId="77777777" w:rsidR="006F14D8" w:rsidRPr="00D77BF2" w:rsidRDefault="006F14D8" w:rsidP="006F14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t>3. условия реализации УЧЕБНОЙ дисциплины</w:t>
      </w:r>
    </w:p>
    <w:p w14:paraId="171DE2E7" w14:textId="77777777" w:rsidR="006F14D8" w:rsidRPr="00D77BF2" w:rsidRDefault="006F14D8" w:rsidP="006F1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0967AE7" w14:textId="77777777" w:rsidR="006F14D8" w:rsidRPr="00F60019" w:rsidRDefault="006F14D8" w:rsidP="006F14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019">
        <w:rPr>
          <w:rFonts w:ascii="Times New Roman" w:hAnsi="Times New Roman"/>
          <w:sz w:val="24"/>
          <w:szCs w:val="24"/>
        </w:rPr>
        <w:t>Реализация программы учебной дисциплины  предполагает наличие кабинета.</w:t>
      </w:r>
    </w:p>
    <w:p w14:paraId="297C1A4C" w14:textId="77777777" w:rsidR="006F14D8" w:rsidRPr="00B218CC" w:rsidRDefault="006F14D8" w:rsidP="00B218CC">
      <w:pPr>
        <w:spacing w:after="0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B218CC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Лаборатория информационных технологий в профессиональной   деятельности              </w:t>
      </w:r>
    </w:p>
    <w:p w14:paraId="1909A1D0" w14:textId="77777777" w:rsidR="006F14D8" w:rsidRPr="00B218CC" w:rsidRDefault="006F14D8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25-ю</w:t>
      </w:r>
      <w:r w:rsidRPr="00B218CC">
        <w:rPr>
          <w:rFonts w:ascii="Times New Roman" w:hAnsi="Times New Roman"/>
          <w:color w:val="000000" w:themeColor="text1"/>
          <w:sz w:val="24"/>
          <w:szCs w:val="24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B218CC">
        <w:rPr>
          <w:rFonts w:ascii="Times New Roman" w:hAnsi="Times New Roman"/>
          <w:sz w:val="24"/>
          <w:szCs w:val="24"/>
        </w:rPr>
        <w:t>учебными наглядными пособиями в виде электронных материалов к дисциплине (презентации).</w:t>
      </w:r>
    </w:p>
    <w:p w14:paraId="219177FD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B218CC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64B4ED10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B218CC">
        <w:rPr>
          <w:rFonts w:ascii="Times New Roman" w:hAnsi="Times New Roman"/>
          <w:sz w:val="24"/>
          <w:szCs w:val="24"/>
          <w:lang w:val="en-US"/>
        </w:rPr>
        <w:t>Microsoft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Windows</w:t>
      </w:r>
      <w:r w:rsidRPr="00B218CC">
        <w:rPr>
          <w:rFonts w:ascii="Times New Roman" w:hAnsi="Times New Roman"/>
          <w:sz w:val="24"/>
          <w:szCs w:val="24"/>
        </w:rPr>
        <w:t xml:space="preserve"> 10 </w:t>
      </w:r>
      <w:r w:rsidRPr="00B218CC">
        <w:rPr>
          <w:rFonts w:ascii="Times New Roman" w:hAnsi="Times New Roman"/>
          <w:sz w:val="24"/>
          <w:szCs w:val="24"/>
          <w:lang w:val="en-US"/>
        </w:rPr>
        <w:t>Pro</w:t>
      </w:r>
    </w:p>
    <w:p w14:paraId="0BF77BF2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B218CC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B218CC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305AB36E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218CC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B218CC">
        <w:rPr>
          <w:rFonts w:ascii="Times New Roman" w:hAnsi="Times New Roman"/>
          <w:sz w:val="24"/>
          <w:szCs w:val="24"/>
          <w:lang w:val="en-US"/>
        </w:rPr>
        <w:t>Autodesk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AutoCAD</w:t>
      </w:r>
    </w:p>
    <w:p w14:paraId="22A24580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- Программа 3</w:t>
      </w:r>
      <w:r w:rsidRPr="00B218CC">
        <w:rPr>
          <w:rFonts w:ascii="Times New Roman" w:hAnsi="Times New Roman"/>
          <w:sz w:val="24"/>
          <w:szCs w:val="24"/>
          <w:lang w:val="en-US"/>
        </w:rPr>
        <w:t>D</w:t>
      </w:r>
      <w:r w:rsidRPr="00B218CC">
        <w:rPr>
          <w:rFonts w:ascii="Times New Roman" w:hAnsi="Times New Roman"/>
          <w:sz w:val="24"/>
          <w:szCs w:val="24"/>
        </w:rPr>
        <w:t xml:space="preserve"> моделирования </w:t>
      </w:r>
      <w:r w:rsidRPr="00B218CC">
        <w:rPr>
          <w:rFonts w:ascii="Times New Roman" w:hAnsi="Times New Roman"/>
          <w:sz w:val="24"/>
          <w:szCs w:val="24"/>
          <w:lang w:val="en-US"/>
        </w:rPr>
        <w:t>Autodesk</w:t>
      </w:r>
      <w:r w:rsidRPr="00B218CC">
        <w:rPr>
          <w:rFonts w:ascii="Times New Roman" w:hAnsi="Times New Roman"/>
          <w:sz w:val="24"/>
          <w:szCs w:val="24"/>
        </w:rPr>
        <w:t xml:space="preserve"> 3</w:t>
      </w:r>
      <w:r w:rsidRPr="00B218CC">
        <w:rPr>
          <w:rFonts w:ascii="Times New Roman" w:hAnsi="Times New Roman"/>
          <w:sz w:val="24"/>
          <w:szCs w:val="24"/>
          <w:lang w:val="en-US"/>
        </w:rPr>
        <w:t>ds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Max</w:t>
      </w:r>
    </w:p>
    <w:p w14:paraId="4650FE5D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B218CC">
        <w:rPr>
          <w:rFonts w:ascii="Times New Roman" w:hAnsi="Times New Roman"/>
          <w:sz w:val="24"/>
          <w:szCs w:val="24"/>
          <w:lang w:val="en-US"/>
        </w:rPr>
        <w:t>pdf</w:t>
      </w:r>
      <w:r w:rsidRPr="00B218CC">
        <w:rPr>
          <w:rFonts w:ascii="Times New Roman" w:hAnsi="Times New Roman"/>
          <w:sz w:val="24"/>
          <w:szCs w:val="24"/>
        </w:rPr>
        <w:t xml:space="preserve"> файлами </w:t>
      </w:r>
      <w:r w:rsidRPr="00B218CC">
        <w:rPr>
          <w:rFonts w:ascii="Times New Roman" w:hAnsi="Times New Roman"/>
          <w:sz w:val="24"/>
          <w:szCs w:val="24"/>
          <w:lang w:val="en-US"/>
        </w:rPr>
        <w:t>Adobe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Reader</w:t>
      </w:r>
    </w:p>
    <w:p w14:paraId="2C3B1ED6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B218CC">
        <w:rPr>
          <w:rFonts w:ascii="Times New Roman" w:hAnsi="Times New Roman"/>
          <w:sz w:val="24"/>
          <w:szCs w:val="24"/>
          <w:lang w:val="en-US"/>
        </w:rPr>
        <w:t>pdf</w:t>
      </w:r>
      <w:r w:rsidRPr="00B218CC">
        <w:rPr>
          <w:rFonts w:ascii="Times New Roman" w:hAnsi="Times New Roman"/>
          <w:sz w:val="24"/>
          <w:szCs w:val="24"/>
        </w:rPr>
        <w:t xml:space="preserve"> файлами </w:t>
      </w:r>
      <w:r w:rsidRPr="00B218CC">
        <w:rPr>
          <w:rFonts w:ascii="Times New Roman" w:hAnsi="Times New Roman"/>
          <w:sz w:val="24"/>
          <w:szCs w:val="24"/>
          <w:lang w:val="en-US"/>
        </w:rPr>
        <w:t>Foxit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Reader</w:t>
      </w:r>
    </w:p>
    <w:p w14:paraId="731AC48A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B218CC">
        <w:rPr>
          <w:rFonts w:ascii="Times New Roman" w:hAnsi="Times New Roman"/>
          <w:sz w:val="24"/>
          <w:szCs w:val="24"/>
          <w:lang w:val="en-US"/>
        </w:rPr>
        <w:t>pdf</w:t>
      </w:r>
      <w:r w:rsidRPr="00B218CC">
        <w:rPr>
          <w:rFonts w:ascii="Times New Roman" w:hAnsi="Times New Roman"/>
          <w:sz w:val="24"/>
          <w:szCs w:val="24"/>
        </w:rPr>
        <w:t xml:space="preserve"> документов </w:t>
      </w:r>
      <w:r w:rsidRPr="00B218CC">
        <w:rPr>
          <w:rFonts w:ascii="Times New Roman" w:hAnsi="Times New Roman"/>
          <w:sz w:val="24"/>
          <w:szCs w:val="24"/>
          <w:lang w:val="en-US"/>
        </w:rPr>
        <w:t>PDFCreator</w:t>
      </w:r>
    </w:p>
    <w:p w14:paraId="64F2E94D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- Архиватор 7-</w:t>
      </w:r>
      <w:r w:rsidRPr="00B218CC">
        <w:rPr>
          <w:rFonts w:ascii="Times New Roman" w:hAnsi="Times New Roman"/>
          <w:sz w:val="24"/>
          <w:szCs w:val="24"/>
          <w:lang w:val="en-US"/>
        </w:rPr>
        <w:t>zip</w:t>
      </w:r>
    </w:p>
    <w:p w14:paraId="55ED22E3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- Справочно-правовая система Консультант Плюс</w:t>
      </w:r>
    </w:p>
    <w:p w14:paraId="0560383C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- Программа для проведения компьютерного тестирования MyTestX Pro</w:t>
      </w:r>
    </w:p>
    <w:p w14:paraId="5759FA23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218CC">
        <w:rPr>
          <w:rFonts w:ascii="Times New Roman" w:hAnsi="Times New Roman"/>
          <w:sz w:val="24"/>
          <w:szCs w:val="24"/>
        </w:rPr>
        <w:t xml:space="preserve">- </w:t>
      </w:r>
      <w:r w:rsidRPr="00B218C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B218C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31DDEE3A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B218CC">
        <w:rPr>
          <w:rFonts w:ascii="Times New Roman" w:hAnsi="Times New Roman"/>
          <w:sz w:val="24"/>
          <w:szCs w:val="24"/>
        </w:rPr>
        <w:t>Программа для сканирования VueScan</w:t>
      </w:r>
    </w:p>
    <w:p w14:paraId="2A08F4EC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B218CC">
        <w:rPr>
          <w:rFonts w:ascii="Times New Roman" w:hAnsi="Times New Roman"/>
          <w:sz w:val="24"/>
          <w:szCs w:val="24"/>
          <w:lang w:val="en-US"/>
        </w:rPr>
        <w:t>Windows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Live</w:t>
      </w:r>
    </w:p>
    <w:p w14:paraId="34A8D102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B218CC">
        <w:rPr>
          <w:rFonts w:ascii="Times New Roman" w:hAnsi="Times New Roman"/>
          <w:sz w:val="24"/>
          <w:szCs w:val="24"/>
          <w:lang w:val="en-US"/>
        </w:rPr>
        <w:t>djv</w:t>
      </w:r>
      <w:r w:rsidRPr="00B218CC">
        <w:rPr>
          <w:rFonts w:ascii="Times New Roman" w:hAnsi="Times New Roman"/>
          <w:sz w:val="24"/>
          <w:szCs w:val="24"/>
        </w:rPr>
        <w:t xml:space="preserve"> файлами WinDjView</w:t>
      </w:r>
    </w:p>
    <w:p w14:paraId="4B671A4F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</w:pPr>
      <w:r w:rsidRPr="00B218CC">
        <w:rPr>
          <w:rFonts w:ascii="Times New Roman" w:hAnsi="Times New Roman"/>
          <w:sz w:val="24"/>
          <w:szCs w:val="24"/>
        </w:rPr>
        <w:t xml:space="preserve">- Система управления базами данных </w:t>
      </w:r>
      <w:r w:rsidRPr="00B218C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PostgreSQL</w:t>
      </w:r>
    </w:p>
    <w:p w14:paraId="4D6927B5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- </w:t>
      </w:r>
      <w:r w:rsidRPr="00B218CC">
        <w:rPr>
          <w:rFonts w:ascii="Times New Roman" w:hAnsi="Times New Roman"/>
          <w:sz w:val="24"/>
          <w:szCs w:val="24"/>
        </w:rPr>
        <w:t>Программа удаленного управления компьютером</w:t>
      </w:r>
    </w:p>
    <w:p w14:paraId="562530E1" w14:textId="7805A8D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Style w:val="layout"/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</w:t>
      </w:r>
      <w:r w:rsidRPr="00B218CC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="00BA6EA9">
        <w:rPr>
          <w:rStyle w:val="layout"/>
          <w:rFonts w:ascii="Times New Roman" w:hAnsi="Times New Roman"/>
          <w:sz w:val="24"/>
          <w:szCs w:val="24"/>
        </w:rPr>
        <w:t xml:space="preserve"> </w:t>
      </w:r>
      <w:r w:rsidRPr="00B218CC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14:paraId="6BD117AE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218CC">
        <w:rPr>
          <w:rStyle w:val="layout"/>
          <w:rFonts w:ascii="Times New Roman" w:hAnsi="Times New Roman"/>
          <w:sz w:val="24"/>
          <w:szCs w:val="24"/>
          <w:lang w:val="en-US"/>
        </w:rPr>
        <w:t xml:space="preserve">- </w:t>
      </w:r>
      <w:r w:rsidRPr="00B218CC">
        <w:rPr>
          <w:rFonts w:ascii="Times New Roman" w:hAnsi="Times New Roman"/>
          <w:sz w:val="24"/>
          <w:szCs w:val="24"/>
          <w:lang w:val="en-US"/>
        </w:rPr>
        <w:t>Visual Studio</w:t>
      </w:r>
    </w:p>
    <w:p w14:paraId="4F865649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218CC">
        <w:rPr>
          <w:rFonts w:ascii="Times New Roman" w:hAnsi="Times New Roman"/>
          <w:sz w:val="24"/>
          <w:szCs w:val="24"/>
          <w:lang w:val="en-US"/>
        </w:rPr>
        <w:t>- Android Studio</w:t>
      </w:r>
    </w:p>
    <w:p w14:paraId="6FA913E5" w14:textId="77777777" w:rsidR="006F14D8" w:rsidRPr="00B218CC" w:rsidRDefault="006F14D8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218CC">
        <w:rPr>
          <w:rFonts w:ascii="Times New Roman" w:hAnsi="Times New Roman"/>
          <w:sz w:val="24"/>
          <w:szCs w:val="24"/>
          <w:lang w:val="en-US"/>
        </w:rPr>
        <w:t>- Academic Edition Networked</w:t>
      </w:r>
    </w:p>
    <w:p w14:paraId="446D2F2D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  <w:lang w:val="en-US"/>
        </w:rPr>
        <w:t>Volume Licenses C++Builder 10.2 Tokyo Professional Concurrent ELC. Rad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Studio</w:t>
      </w:r>
      <w:r w:rsidRPr="00B218CC">
        <w:rPr>
          <w:rFonts w:ascii="Times New Roman" w:hAnsi="Times New Roman"/>
          <w:sz w:val="24"/>
          <w:szCs w:val="24"/>
        </w:rPr>
        <w:t xml:space="preserve"> (12)</w:t>
      </w:r>
    </w:p>
    <w:p w14:paraId="2BB7BC46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</w:t>
      </w:r>
      <w:r w:rsidRPr="00B218CC">
        <w:rPr>
          <w:rFonts w:ascii="Times New Roman" w:hAnsi="Times New Roman"/>
          <w:sz w:val="24"/>
          <w:szCs w:val="24"/>
          <w:lang w:val="en-US"/>
        </w:rPr>
        <w:t>Ramus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education</w:t>
      </w:r>
      <w:r w:rsidRPr="00B218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2BE84A0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18C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218CC">
        <w:rPr>
          <w:rFonts w:ascii="Times New Roman" w:hAnsi="Times New Roman"/>
          <w:sz w:val="24"/>
          <w:szCs w:val="24"/>
        </w:rPr>
        <w:t>А</w:t>
      </w:r>
      <w:r w:rsidRPr="00B218CC">
        <w:rPr>
          <w:rFonts w:ascii="Times New Roman" w:hAnsi="Times New Roman"/>
          <w:sz w:val="24"/>
          <w:szCs w:val="24"/>
          <w:lang w:val="en-US"/>
        </w:rPr>
        <w:t>pache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netbeans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ide</w:t>
      </w:r>
    </w:p>
    <w:p w14:paraId="18B9CC9B" w14:textId="77777777" w:rsidR="000C521E" w:rsidRPr="009A3E44" w:rsidRDefault="000C521E" w:rsidP="00EF03C9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EB0956" w14:textId="77777777" w:rsidR="000C521E" w:rsidRPr="009A3E44" w:rsidRDefault="000C521E" w:rsidP="000C521E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5D1F678" w14:textId="77777777" w:rsidR="000C521E" w:rsidRPr="009A3E44" w:rsidRDefault="000C521E" w:rsidP="00B218CC">
      <w:pPr>
        <w:tabs>
          <w:tab w:val="left" w:pos="5529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A3E4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32E92559" w14:textId="77777777" w:rsidR="000C521E" w:rsidRPr="009A3E44" w:rsidRDefault="000C521E" w:rsidP="000C521E">
      <w:pPr>
        <w:tabs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006712C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18CC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02306D25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1. Клочко, И. А. Информационные технологии в профессиональной деятельности : учебное пособие для СПО / И. А. Клочко. — 2-е изд. — Саратов : Профобразование, Ай Пи Эр Медиа, 2019. — 292 c.— Режим доступа: для авторизир. пользователей. - DOI: </w:t>
      </w:r>
      <w:hyperlink r:id="rId10" w:history="1">
        <w:r w:rsidRPr="00B218CC">
          <w:rPr>
            <w:rStyle w:val="af"/>
            <w:rFonts w:ascii="Times New Roman" w:hAnsi="Times New Roman"/>
            <w:sz w:val="24"/>
            <w:szCs w:val="24"/>
          </w:rPr>
          <w:t>https://doi.org/10.23682/80327</w:t>
        </w:r>
      </w:hyperlink>
    </w:p>
    <w:p w14:paraId="16D7D4D9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0D4958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18CC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25C3B4E0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1.  Башмакова, Е. И. Информатика и информационные технологии. Умный Excel 2016: библиотека функций : учебное пособие / Е. И. Башмакова. — Москва : Ай Пи Ар Медиа, 2020. — 109 c.— Режим доступа: для авторизир. пользователей </w:t>
      </w:r>
      <w:hyperlink r:id="rId11" w:history="1">
        <w:r w:rsidRPr="00B218CC">
          <w:rPr>
            <w:rStyle w:val="af"/>
            <w:rFonts w:ascii="Times New Roman" w:hAnsi="Times New Roman"/>
            <w:sz w:val="24"/>
            <w:szCs w:val="24"/>
          </w:rPr>
          <w:t>https://www.iprbookshop.ru/94205.html</w:t>
        </w:r>
      </w:hyperlink>
    </w:p>
    <w:p w14:paraId="5C3711BE" w14:textId="5FFEAB3F" w:rsidR="00EF03C9" w:rsidRPr="00B218CC" w:rsidRDefault="00B218CC" w:rsidP="00B218CC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en-US"/>
        </w:rPr>
      </w:pPr>
      <w:r w:rsidRPr="00B218CC">
        <w:rPr>
          <w:rFonts w:ascii="Times New Roman" w:hAnsi="Times New Roman"/>
          <w:sz w:val="24"/>
          <w:szCs w:val="24"/>
        </w:rPr>
        <w:t xml:space="preserve">2. Акатова, Н. А. Информационные технологии в офисной деятельности : учебно-методическое пособие / Н. А. Акатова, О. И. Варгасова. — Москва : Издательский Дом МИСиС, 2020. — 236 c.— Режим доступа: для авторизир. пользователей </w:t>
      </w:r>
      <w:hyperlink r:id="rId12" w:history="1">
        <w:r w:rsidRPr="00B218CC">
          <w:rPr>
            <w:rStyle w:val="af"/>
            <w:rFonts w:ascii="Times New Roman" w:hAnsi="Times New Roman"/>
            <w:sz w:val="24"/>
            <w:szCs w:val="24"/>
          </w:rPr>
          <w:t>https://www.iprbookshop.ru/106714.html</w:t>
        </w:r>
      </w:hyperlink>
    </w:p>
    <w:p w14:paraId="6396C430" w14:textId="77777777" w:rsidR="00AD1146" w:rsidRDefault="00AD1146" w:rsidP="00AD1146">
      <w:pPr>
        <w:pStyle w:val="af0"/>
        <w:tabs>
          <w:tab w:val="left" w:pos="426"/>
        </w:tabs>
        <w:spacing w:before="0" w:after="0" w:line="276" w:lineRule="auto"/>
        <w:jc w:val="both"/>
        <w:rPr>
          <w:color w:val="000000"/>
          <w:lang w:bidi="en-US"/>
        </w:rPr>
      </w:pPr>
    </w:p>
    <w:p w14:paraId="4557FB92" w14:textId="5A38A1EB" w:rsidR="00EF03C9" w:rsidRPr="00D864E5" w:rsidRDefault="00EF03C9" w:rsidP="00D864E5">
      <w:pPr>
        <w:pStyle w:val="af0"/>
        <w:tabs>
          <w:tab w:val="left" w:pos="426"/>
        </w:tabs>
        <w:spacing w:before="0" w:after="0"/>
        <w:ind w:left="0" w:firstLine="709"/>
        <w:jc w:val="center"/>
        <w:rPr>
          <w:b/>
          <w:bCs/>
          <w:color w:val="000000"/>
          <w:lang w:bidi="en-US"/>
        </w:rPr>
      </w:pPr>
      <w:r w:rsidRPr="00AD1146">
        <w:rPr>
          <w:b/>
          <w:bCs/>
          <w:color w:val="000000"/>
          <w:lang w:bidi="en-US"/>
        </w:rPr>
        <w:t>3.3.</w:t>
      </w:r>
      <w:r w:rsidRPr="00D864E5">
        <w:rPr>
          <w:b/>
          <w:bCs/>
          <w:color w:val="000000"/>
          <w:lang w:bidi="en-US"/>
        </w:rPr>
        <w:t>. Требования к организации учебного процесса для инвалидов и лиц с ОВЗ</w:t>
      </w:r>
    </w:p>
    <w:p w14:paraId="5B5ADFE9" w14:textId="15426EBF" w:rsidR="000C521E" w:rsidRPr="009A3E44" w:rsidRDefault="00EF03C9" w:rsidP="00AD1146">
      <w:pPr>
        <w:pStyle w:val="af0"/>
        <w:tabs>
          <w:tab w:val="left" w:pos="426"/>
        </w:tabs>
        <w:spacing w:before="0" w:after="0" w:line="276" w:lineRule="auto"/>
        <w:ind w:left="0" w:firstLine="709"/>
        <w:jc w:val="both"/>
        <w:rPr>
          <w:color w:val="000000"/>
          <w:lang w:bidi="en-US"/>
        </w:rPr>
      </w:pPr>
      <w:r w:rsidRPr="00EF03C9">
        <w:rPr>
          <w:color w:val="000000"/>
          <w:lang w:bidi="en-US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092CCEFE" w14:textId="77777777" w:rsidR="00B218CC" w:rsidRDefault="00B218CC" w:rsidP="00B218CC">
      <w:pPr>
        <w:tabs>
          <w:tab w:val="left" w:pos="5529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82B4813" w14:textId="68AB6BCB" w:rsidR="000C521E" w:rsidRPr="008A0ADF" w:rsidRDefault="000C521E" w:rsidP="00B218CC">
      <w:pPr>
        <w:tabs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A0ADF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2F14F3C0" w14:textId="77777777" w:rsidR="000C521E" w:rsidRPr="008A0ADF" w:rsidRDefault="000C521E" w:rsidP="000C521E">
      <w:pPr>
        <w:tabs>
          <w:tab w:val="left" w:pos="552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49"/>
        <w:gridCol w:w="3426"/>
        <w:gridCol w:w="3293"/>
      </w:tblGrid>
      <w:tr w:rsidR="000C521E" w:rsidRPr="008A0ADF" w14:paraId="3199E45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AAD" w14:textId="77777777" w:rsidR="000C521E" w:rsidRPr="008A0ADF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  <w:rPr>
                <w:b/>
              </w:rPr>
            </w:pPr>
            <w:r w:rsidRPr="008A0ADF">
              <w:rPr>
                <w:b/>
                <w:bCs/>
              </w:rPr>
              <w:t>Результаты обучения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F517" w14:textId="77777777" w:rsidR="000C521E" w:rsidRPr="008A0ADF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  <w:r w:rsidRPr="008A0ADF">
              <w:rPr>
                <w:b/>
                <w:bCs/>
              </w:rPr>
              <w:t>Критерии оценки</w:t>
            </w:r>
            <w:r w:rsidRPr="008A0ADF">
              <w:t xml:space="preserve"> 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4FD0" w14:textId="77777777" w:rsidR="000C521E" w:rsidRPr="008A0ADF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  <w:r w:rsidRPr="008A0ADF">
              <w:rPr>
                <w:b/>
                <w:bCs/>
              </w:rPr>
              <w:t>Методы оценки</w:t>
            </w:r>
            <w:r w:rsidRPr="008A0ADF">
              <w:t xml:space="preserve"> </w:t>
            </w:r>
          </w:p>
        </w:tc>
      </w:tr>
      <w:tr w:rsidR="000C521E" w:rsidRPr="009A3E44" w14:paraId="0FDE9A3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D60" w14:textId="77777777" w:rsidR="000C521E" w:rsidRPr="009A3E44" w:rsidRDefault="000C521E" w:rsidP="00F34394">
            <w:pPr>
              <w:tabs>
                <w:tab w:val="left" w:pos="287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48B" w14:textId="77777777" w:rsidR="000C521E" w:rsidRPr="009A3E44" w:rsidRDefault="000C521E" w:rsidP="00F34394">
            <w:pPr>
              <w:tabs>
                <w:tab w:val="left" w:pos="287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4E53" w14:textId="77777777" w:rsidR="000C521E" w:rsidRPr="009A3E44" w:rsidRDefault="000C521E" w:rsidP="00F34394">
            <w:pPr>
              <w:tabs>
                <w:tab w:val="left" w:pos="287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C521E" w:rsidRPr="009A3E44" w14:paraId="3C46D21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EE7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</w:tc>
        <w:tc>
          <w:tcPr>
            <w:tcW w:w="3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2D7B9" w14:textId="77777777" w:rsidR="000C521E" w:rsidRPr="009A3E44" w:rsidRDefault="000C521E" w:rsidP="00F3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AEAABF2" w14:textId="77777777" w:rsidR="000C521E" w:rsidRPr="009A3E44" w:rsidRDefault="000C521E" w:rsidP="00F3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7D357A6" w14:textId="77777777" w:rsidR="000C521E" w:rsidRPr="009A3E44" w:rsidRDefault="000C521E" w:rsidP="00F3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1D67B5C" w14:textId="77777777" w:rsidR="000C521E" w:rsidRPr="009A3E44" w:rsidRDefault="000C521E" w:rsidP="00F34394">
            <w:pPr>
              <w:pStyle w:val="af0"/>
              <w:tabs>
                <w:tab w:val="left" w:pos="287"/>
                <w:tab w:val="left" w:pos="5529"/>
              </w:tabs>
              <w:spacing w:before="0" w:after="0"/>
              <w:ind w:left="0"/>
              <w:contextualSpacing/>
              <w:jc w:val="both"/>
              <w:rPr>
                <w:bCs/>
                <w:i/>
              </w:rPr>
            </w:pPr>
            <w:r w:rsidRPr="009A3E44"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73C3C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9A3E44">
              <w:rPr>
                <w:bCs/>
              </w:rPr>
              <w:t>Устный опрос,</w:t>
            </w:r>
          </w:p>
          <w:p w14:paraId="73DE8C08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9A3E44">
              <w:rPr>
                <w:bCs/>
              </w:rPr>
              <w:t>Выполнение практических работ</w:t>
            </w:r>
          </w:p>
          <w:p w14:paraId="3BAF15A1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9A3E44">
              <w:rPr>
                <w:bCs/>
              </w:rPr>
              <w:t>Внеаудиторная самостоятельная работа</w:t>
            </w:r>
          </w:p>
          <w:p w14:paraId="46DD8BBE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9A3E44">
              <w:rPr>
                <w:bCs/>
              </w:rPr>
              <w:t>Промежуточная аттестация</w:t>
            </w:r>
          </w:p>
        </w:tc>
      </w:tr>
      <w:tr w:rsidR="000C521E" w:rsidRPr="009A3E44" w14:paraId="4A98153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C93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5BA11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FED87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992E9C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352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0574B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19E4D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0A4FC1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B03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63080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F733F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9E67BE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39F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структуру плана для решения задач;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E3F83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759A3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B9A6ED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6E3C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DF6C6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0D0E4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B96BD3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71B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методы и средства сбора, обработки, хранения, передачи и накопления информации;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3BA58" w14:textId="77777777" w:rsidR="000C521E" w:rsidRPr="009A3E44" w:rsidRDefault="000C521E" w:rsidP="009932AB">
            <w:pPr>
              <w:pStyle w:val="af0"/>
              <w:numPr>
                <w:ilvl w:val="0"/>
                <w:numId w:val="29"/>
              </w:numPr>
              <w:tabs>
                <w:tab w:val="left" w:pos="18"/>
                <w:tab w:val="left" w:pos="23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0A0D3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C3DBA5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C13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технологию поиска информации в сети Интернет;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FFC3B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C296B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00BB47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9CE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43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информационных источников применяемых в профессиональной деятельности; приемы структурирования информации; 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C183C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A8E23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A1F31A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6531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формат оформления результатов поиска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1DD7A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A35CF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587309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2E9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177"/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54B07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C4B72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5674D3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6146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3AD85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4A127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DEE870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9D48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3A163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2F85A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388C53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526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CBDAF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5DE94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82508E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5C65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F55E0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E3B47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9CBD71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83C4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5E2DA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C8736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8126FD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86B5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BE4C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33CDC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7BCDAB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2CA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назначение, состав, основные характеристики организационной и компьютерной техники;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CD300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79C1D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63541F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0E2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компоненты компьютерных сетей, принципы пакетной передачи данных, организацию межсетевого взаимодействия;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1C19B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D398B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D0BA2B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8577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назначение и принципы использования системного и прикладного программного обеспечения;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9F80E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DF20C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AD9597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641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принципы защиты информации от несанкционированного  доступа;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B96EA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946AE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458349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61D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правовые аспекты использования информационных технологий и программного обеспечения;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1F361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29698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70EC64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F28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A7904" w14:textId="77777777" w:rsidR="000C521E" w:rsidRPr="009A3E44" w:rsidRDefault="000C521E" w:rsidP="00486082">
            <w:pPr>
              <w:pStyle w:val="af0"/>
              <w:numPr>
                <w:ilvl w:val="0"/>
                <w:numId w:val="18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14CDE" w14:textId="77777777" w:rsidR="000C521E" w:rsidRPr="009A3E44" w:rsidRDefault="000C521E" w:rsidP="00486082">
            <w:pPr>
              <w:pStyle w:val="af0"/>
              <w:numPr>
                <w:ilvl w:val="0"/>
                <w:numId w:val="18"/>
              </w:numPr>
              <w:tabs>
                <w:tab w:val="left" w:pos="19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72CAE6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6AC6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направления автоматизации бухгалтерской деятельности;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532DB" w14:textId="77777777" w:rsidR="000C521E" w:rsidRPr="009A3E44" w:rsidRDefault="000C521E" w:rsidP="00486082">
            <w:pPr>
              <w:pStyle w:val="af0"/>
              <w:numPr>
                <w:ilvl w:val="0"/>
                <w:numId w:val="19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CB807" w14:textId="77777777" w:rsidR="000C521E" w:rsidRPr="009A3E44" w:rsidRDefault="000C521E" w:rsidP="00486082">
            <w:pPr>
              <w:pStyle w:val="af0"/>
              <w:numPr>
                <w:ilvl w:val="0"/>
                <w:numId w:val="19"/>
              </w:numPr>
              <w:tabs>
                <w:tab w:val="left" w:pos="256"/>
                <w:tab w:val="left" w:pos="287"/>
                <w:tab w:val="left" w:pos="316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5E1F92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42D3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назначение, принципы организации и эксплуатации бухгалтерских информационных систем;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C471B" w14:textId="77777777" w:rsidR="000C521E" w:rsidRPr="009A3E44" w:rsidRDefault="000C521E" w:rsidP="00486082">
            <w:pPr>
              <w:pStyle w:val="af0"/>
              <w:numPr>
                <w:ilvl w:val="0"/>
                <w:numId w:val="20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0C852" w14:textId="77777777" w:rsidR="000C521E" w:rsidRPr="009A3E44" w:rsidRDefault="000C521E" w:rsidP="00486082">
            <w:pPr>
              <w:pStyle w:val="af0"/>
              <w:numPr>
                <w:ilvl w:val="0"/>
                <w:numId w:val="20"/>
              </w:numPr>
              <w:tabs>
                <w:tab w:val="left" w:pos="256"/>
                <w:tab w:val="left" w:pos="287"/>
                <w:tab w:val="left" w:pos="316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48524B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29B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угрозы и методы обеспечения информационной безопасности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0A8AF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3E2EA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56"/>
                <w:tab w:val="left" w:pos="287"/>
                <w:tab w:val="left" w:pos="316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F220DB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F01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E27FF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14B4A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6D2C25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899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ECFC3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57628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1A2064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77D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 особенности произношения;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D0EF9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423E5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98A5A6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600F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A001B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2FD40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56A79F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7583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AEB7E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936DD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6836C1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4BED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основы финансовой грамотности;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E851C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55DFC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D6CAA9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2BCF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правила разработки бизнес-планов;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B774B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C62F1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610E95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F8C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55"/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порядок выстраивания презентации;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083A6" w14:textId="77777777" w:rsidR="000C521E" w:rsidRPr="009A3E44" w:rsidRDefault="000C521E" w:rsidP="00486082">
            <w:pPr>
              <w:pStyle w:val="af0"/>
              <w:numPr>
                <w:ilvl w:val="0"/>
                <w:numId w:val="22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776B0" w14:textId="77777777" w:rsidR="000C521E" w:rsidRPr="009A3E44" w:rsidRDefault="000C521E" w:rsidP="00486082">
            <w:pPr>
              <w:pStyle w:val="af0"/>
              <w:numPr>
                <w:ilvl w:val="0"/>
                <w:numId w:val="22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83D1B2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F27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кредитные банковские продукты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AF0F" w14:textId="77777777" w:rsidR="000C521E" w:rsidRPr="009A3E44" w:rsidRDefault="000C521E" w:rsidP="00486082">
            <w:pPr>
              <w:pStyle w:val="af0"/>
              <w:numPr>
                <w:ilvl w:val="0"/>
                <w:numId w:val="2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EAC83" w14:textId="77777777" w:rsidR="000C521E" w:rsidRPr="009A3E44" w:rsidRDefault="000C521E" w:rsidP="00486082">
            <w:pPr>
              <w:pStyle w:val="af0"/>
              <w:numPr>
                <w:ilvl w:val="0"/>
                <w:numId w:val="2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018DC8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AF2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4561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77178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41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97D5E2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837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; понятие первичной бухгалтерской документации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09BAA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09FBF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41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FF15418" w14:textId="77777777" w:rsidTr="00AD1146">
        <w:trPr>
          <w:trHeight w:val="879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428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первичных бухгалтерских документов;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F08F5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38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7847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41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E3FF77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0386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7E740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38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F453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AADB40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AD5B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85214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38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190D2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11A03D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9EC1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признаки группировки первичных бухгалтерских документов;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711A7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38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D0EB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13D1CF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032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таксировки и контировки первичных бухгалтерских документов;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71261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919BB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B1C487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C5C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регистров бухгалтерского учета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17F9A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9158B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BF98BB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63B6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сроки хранения первичной бухгалтерской документации;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F0C77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E18C8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F34EF4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F9BE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плана счетов бухгалтерского учета финансово-хозяйственной деятельности организаций;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9ABD7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22B52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317B34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F28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2A0FE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6F37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EC0B01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BAA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инструкцию по применению плана счетов бухгалтерского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778EF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729EF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3EC8F1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E66E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цели разработки рабочего плана счетов бухгалтерского учета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4F614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161A9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5B3173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91D8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классификацию счетов бухгалтерского учета по экономическому содержанию, назначению и структуре;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9C431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85289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4C1D8B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486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7741A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DBE7E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E58F8B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DF3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кассовых операций, денежных документов и переводов в пути;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3C05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69402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2F190B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D5E7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денежных средств на расчетных и специальных счетах; особенности учета кассовых операций в иностранной валюте и операций по валютным счетам;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CF321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82EA1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06625E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EC4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оформления денежных и кассовых документов, заполнения кассовой книги;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F74F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72EA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29CB51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935F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заполнения отчета кассира в бухгалтерию;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765AC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4603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CAC353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E49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классификацию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70293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A82E4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5E044D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817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оценку и переоценку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E1E9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1936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BFB3B5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9F19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поступления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0837C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0FA32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A0A56C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3C2A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выбытия и аренды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3D16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5347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5E6AC1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F351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амортизации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95619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8D7A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16C9A5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AB13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учета арендованных и сданных в аренду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0F03C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D233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4D2BFD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A7E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классификацию нематериальных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86E4B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C07C3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A8A661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B2FC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поступления и выбытия нематериальных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D4E95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C6639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AA67FB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0C01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амортизацию нематериальных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52EF2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6D6AE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A31EC0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E25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долгосрочных инвестиций;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15E4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AA5A9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9F5787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CC1E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вложений и ценных бумаг;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B733E" w14:textId="77777777" w:rsidR="000C521E" w:rsidRPr="009A3E44" w:rsidRDefault="000C521E" w:rsidP="00486082">
            <w:pPr>
              <w:pStyle w:val="af0"/>
              <w:numPr>
                <w:ilvl w:val="0"/>
                <w:numId w:val="2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0CAEB" w14:textId="77777777" w:rsidR="000C521E" w:rsidRPr="009A3E44" w:rsidRDefault="000C521E" w:rsidP="009932AB">
            <w:pPr>
              <w:pStyle w:val="af0"/>
              <w:numPr>
                <w:ilvl w:val="0"/>
                <w:numId w:val="42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  <w:i/>
              </w:rPr>
            </w:pPr>
          </w:p>
        </w:tc>
      </w:tr>
      <w:tr w:rsidR="000C521E" w:rsidRPr="009A3E44" w14:paraId="44CCFB9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73D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материально-производственных запасов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5D49E" w14:textId="77777777" w:rsidR="000C521E" w:rsidRPr="009A3E44" w:rsidRDefault="000C521E" w:rsidP="00486082">
            <w:pPr>
              <w:pStyle w:val="af0"/>
              <w:numPr>
                <w:ilvl w:val="0"/>
                <w:numId w:val="26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A99DA" w14:textId="77777777" w:rsidR="000C521E" w:rsidRPr="009A3E44" w:rsidRDefault="000C521E" w:rsidP="00486082">
            <w:pPr>
              <w:numPr>
                <w:ilvl w:val="0"/>
                <w:numId w:val="26"/>
              </w:numPr>
              <w:tabs>
                <w:tab w:val="left" w:pos="256"/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CA9F6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17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понятие, классификацию и оценку материально-производственных запасов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1B354" w14:textId="77777777" w:rsidR="000C521E" w:rsidRPr="009A3E44" w:rsidRDefault="000C521E" w:rsidP="00486082">
            <w:pPr>
              <w:pStyle w:val="af0"/>
              <w:numPr>
                <w:ilvl w:val="0"/>
                <w:numId w:val="2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99375" w14:textId="77777777" w:rsidR="000C521E" w:rsidRPr="009A3E44" w:rsidRDefault="000C521E" w:rsidP="00486082">
            <w:pPr>
              <w:numPr>
                <w:ilvl w:val="0"/>
                <w:numId w:val="27"/>
              </w:numPr>
              <w:tabs>
                <w:tab w:val="left" w:pos="256"/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B9ACCB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4F1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документальное оформление поступления и расхода материально-производственных запасов;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2F858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E3883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2503562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404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материалов на складе и в бухгалтерии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8A16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71A93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0065F4B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99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синтетический учет движения материалов;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99C80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5CCFE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0A99B0F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763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транспортно-заготовительных расходов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5CC03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06182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224051C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2A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затрат на производство и калькулирование себестоимости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3140B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4DB5C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03587AC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2F9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систему учета производственных затрат и их классификацию;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09E73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B7446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49E9913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B8A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сводный учет затрат на производство, обслуживание производства и управление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D61D1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E5AAE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4CF1C00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F5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учета и распределения затрат вспомогательных производств;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8150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08958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4B8DB30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65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потерь и непроизводственных расходов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043F1" w14:textId="77777777" w:rsidR="000C521E" w:rsidRPr="009A3E44" w:rsidRDefault="000C521E" w:rsidP="009932AB">
            <w:pPr>
              <w:numPr>
                <w:ilvl w:val="0"/>
                <w:numId w:val="40"/>
              </w:numPr>
              <w:tabs>
                <w:tab w:val="left" w:pos="196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45B2" w14:textId="77777777" w:rsidR="000C521E" w:rsidRPr="009A3E44" w:rsidRDefault="000C521E" w:rsidP="009932AB">
            <w:pPr>
              <w:pStyle w:val="2b"/>
              <w:numPr>
                <w:ilvl w:val="0"/>
                <w:numId w:val="40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1016A67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F21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и оценку незавершенного производства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B8C08" w14:textId="77777777" w:rsidR="000C521E" w:rsidRPr="009A3E44" w:rsidRDefault="000C521E" w:rsidP="009932AB">
            <w:pPr>
              <w:numPr>
                <w:ilvl w:val="0"/>
                <w:numId w:val="40"/>
              </w:numPr>
              <w:tabs>
                <w:tab w:val="left" w:pos="196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7F38A" w14:textId="77777777" w:rsidR="000C521E" w:rsidRPr="009A3E44" w:rsidRDefault="000C521E" w:rsidP="009932AB">
            <w:pPr>
              <w:pStyle w:val="2b"/>
              <w:numPr>
                <w:ilvl w:val="0"/>
                <w:numId w:val="40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21F2545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DE1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калькуляцию себестоимости продукции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41C8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750C4" w14:textId="77777777" w:rsidR="000C521E" w:rsidRPr="009A3E44" w:rsidRDefault="000C521E" w:rsidP="009932AB">
            <w:pPr>
              <w:pStyle w:val="2b"/>
              <w:numPr>
                <w:ilvl w:val="0"/>
                <w:numId w:val="33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6A44666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92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готовой продукции, оценку и синтетический учет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A7B01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D8F6E" w14:textId="77777777" w:rsidR="000C521E" w:rsidRPr="009A3E44" w:rsidRDefault="000C521E" w:rsidP="009932AB">
            <w:pPr>
              <w:pStyle w:val="2b"/>
              <w:numPr>
                <w:ilvl w:val="0"/>
                <w:numId w:val="41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5443283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1F3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реализации готовой продукции (работ, услуг)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F3163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6637A" w14:textId="77777777" w:rsidR="000C521E" w:rsidRPr="009A3E44" w:rsidRDefault="000C521E" w:rsidP="009932AB">
            <w:pPr>
              <w:pStyle w:val="2b"/>
              <w:numPr>
                <w:ilvl w:val="0"/>
                <w:numId w:val="41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3024715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19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выручки от реализации продукции (работ, услуг)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6B717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ABA29" w14:textId="77777777" w:rsidR="000C521E" w:rsidRPr="009A3E44" w:rsidRDefault="000C521E" w:rsidP="009932AB">
            <w:pPr>
              <w:pStyle w:val="2b"/>
              <w:numPr>
                <w:ilvl w:val="0"/>
                <w:numId w:val="41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60A9A80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E42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расходов по реализации продукции, выполнению работ и оказанию услуг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9AC4B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3AA51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3A9904D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4D7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дебиторской и кредиторской задолженности и формы расчетов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B32A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DF912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2C5328D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1F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работниками по прочим операциям и расчетов с подотчетными лицами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14602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773D2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7BD8C52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D8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труда и его оплаты;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281D2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B4BD4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232EEBB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56E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удержаний из заработной платы работников;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5ECE7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E45F8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0B01D9E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DA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и использования прибыли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9EFAA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C0CBF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28D1E1E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1BB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по обычным видам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46EA2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5224E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73C4755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7E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по прочим видам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8847D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F7265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1E534EC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77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нераспределенной прибыли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95C02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B8467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6B800C2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807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собственного капитала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709FA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6B739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0ADEBEF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22B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уставного капитала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74A8E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415A2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58205DE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9A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резервного капитала и целевого финансирования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269C8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104C3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100B7BE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93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кредитов и займов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DBCF9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75EC5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339E38B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8E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правовые акты, регулирующие порядок проведения инвентаризации активов и обязательств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78B6A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C4CE1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20EB6A8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A52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инвентаризации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43BC9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66DB4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4D80256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C81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объектов, подлежащих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592B6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A3C18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4D783E7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11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цели и периодичность проведения инвентаризации имущества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B42E4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1E843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7A90787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2E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задачи и состав инвентаризационной комиссии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F002F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6E3DD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6BC47AD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402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процесс подготовки к инвентаризации, порядок подготовки регистров аналитического учета по объектам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82169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67071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43377C4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12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перечень лиц, ответственных за подготовительный этап для подбора документации, необходимой для проведения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A8D0C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1DD67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5FB4C57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58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приемы физического подсчета активов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7EABB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4DB7A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129D0D9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0A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инвентаризационных описей и сроки передачи их в бухгалтерию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C32E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D7422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02E0644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65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A94EB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FEB3E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65522EA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E2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основных средств и отражение ее результатов в бухгалтерских проводках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4B145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18759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36D8D30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CE4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нематериальных активов и отражение ее результатов в бухгалтерских проводках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96AAE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E7199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0A6132D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75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и переоценки материально производственных запасов и отражение ее результатов в бухгалтерских проводках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35BF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7CDDC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7E4A6E4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5C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943DB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D18BA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51F8CEE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04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бухгалтерских проводок по списанию недостач в зависимости от причин их возникновения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BBDE9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15222" w14:textId="77777777" w:rsidR="000C521E" w:rsidRPr="009A3E44" w:rsidRDefault="000C521E" w:rsidP="009932AB">
            <w:pPr>
              <w:pStyle w:val="af0"/>
              <w:numPr>
                <w:ilvl w:val="0"/>
                <w:numId w:val="4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FCFFBF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152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дебиторской и кредиторской задолженности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2E50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8833F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106C09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0F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расчетов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DDFA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99B4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F09C6A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95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определения реального состояния расчетов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439A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565A8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D63E07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E3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выявления задолженности, нереальной для взыскания, с целью принятия мер к взысканию задолженности с должников либо к списанию ее с учета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60A6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AC2E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34F65D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F0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недостач и потерь от порчи ценностей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E0B7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A258D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C80242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E3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ведения бухгалтерского учета источников формирования имущества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3E08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8D715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FE3232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E9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выполнения работ по инвентаризации активов и обязательств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7491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AC9F8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1D9862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9D4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7A92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03121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185E4E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0EE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процедуру составления акта по результатам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1108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4D541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A75A7F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D9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виды и порядок налогообложения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44E9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6D0D1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DA05C4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420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систему налогов Российской Федерации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37AA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450E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86713D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BA2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элементы налогообложения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F75C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57C86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6AEB30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264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уплаты налогов, сборов, пошлин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63F5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8ECBB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812F1B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48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бухгалтерскими проводками начисления и перечисления сумм налогов и сборов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C437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41553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79E114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84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аналитический учет по счету 68 "Расчеты по налогам и сборам"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FCE7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074D0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D2DA7F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FB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заполнения платежных поручений по перечислению налогов и сборов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BE8F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4A152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467AB4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57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 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классификатор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 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2119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8DA9E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651C81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9E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коды бюджетной классификации, порядок их присвоения для налога, штрафа и пени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38F6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13883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11424C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E82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образец заполнения платежных поручений по перечислению налогов, сборов и пошлин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54EC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AFE22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812AD4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2F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по социальному страхованию и обеспечению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2B6A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68394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4AF1C8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8B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аналитический учет по счету 69 "Расчеты по социальному страхованию"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C760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83E6A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3726F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835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структуру страховых взносов в Федеральную налоговую службу (далее - ФНС России) и государственные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B76F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FD8F2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75F42E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C1A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объекты налогообложения для исчисления страховых взносов в государственные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6DBF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06FD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4EA6E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44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 сроки исчисления страховых взносов в ФНС России и государственные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FB9F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ED47C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EFEC00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688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 сроки представления отчетности в системе ФНС России и внебюджетного фонда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6753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B74DA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4C1345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83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зачисления сумм страховых взносов в государственные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AE66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4BF0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D5B3F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A9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8498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A3189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B36FE4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C2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начисление и перечисление взносов на страхование от несчастных случаев на производстве и профессиональных заболеваний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BA72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874D5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7D10E0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6A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процедуру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23D3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2728B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5E28DD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BEC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40"/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средств внебюджетных фондов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D117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40"/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4A960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B4C055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FD6C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заполнения платежных поручений по перечислению страховых взносов во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F0389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75672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37A001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CD37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образец заполнения платежных поручений по перечислению страховых взносов во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9A30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4E9CB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050A02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90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процедуру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9314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3EAB9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71F27E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BE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CA74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9A296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F84FB5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FA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81C0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799D2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F166D4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BBF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4114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71DFF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F17559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BB4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теоретические основы внутреннего контроля совершаемых фактов хозяйственной жизни и составления бухгалтерской (финансовой) отчетности 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0142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2B35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109D7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702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механизм отражения нарастающим итогом на счетах бухгалтерского учета данных за отчетный период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A4A0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6E1C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D2148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4C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обобщения информации о хозяйственных операциях организации за отчетный период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FEA4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A86C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7C0FE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A5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шахматной таблицы и оборотно-сальдовой ведомости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F568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86EB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44C4A3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544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определения результатов хозяйственной деятельности за отчетный период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E9D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784B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F88AF7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82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бухгалтерской отчетности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CF67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85F3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C3B82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22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 и содержание форм бухгалтерской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8EB2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44D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1AF396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84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бухгалтерский баланс, отчет о финансовых результатах как основные формы бухгалтерской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E21A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EDF0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449C3C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1C2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группировки и перенесения обобщенной учетной информации из оборотно-сальдовой ведомости в формы бухгалтерской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6E80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0F31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696EB2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CC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процедуру составления приложений к бухгалтерскому балансу и отчету о финансовых результатах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317C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3FA5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E5D26C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55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отражения изменений в учетной политике в целях бухгалтерского учета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33C7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35D3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519CF2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76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организации получения аудиторского заключения в случае необходимости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C6C2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D81C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5755FF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9C5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сроки представления бухгалтерской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60CD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9B8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3E55D2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076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внесения исправлений в бухгалтерскую отчетность в случае выявления неправильного отражения хозяйственных операций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BEC9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0EF9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68254E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2C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формы налоговых деклараций по налогам и сборам в бюджет и инструкции по их заполнению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4918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EDEB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DC7FEE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7CD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форму отчетов по страховым взносам в ФНС России и государственные внебюджетные фонды и инструкцию по ее заполнению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E3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CBF6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EE66E9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30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форму статистической отчетности и инструкцию по ее заполнению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7C41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AB88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B29E4F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BE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A650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3BB0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13B429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A14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новых форм налоговых деклараций по налогам и сборам и новых инструкций по их заполнению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815A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9BD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8EB867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CA1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регистрации и перерегистрации организации в налоговых органах, внебюджетных фондах и статистических органах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48EE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B2D7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096B70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8BF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финансового анализа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2962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7752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9C4198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18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виды и приемы финансового анализа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DE6C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BCFE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0A2307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270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бухгалтерского баланса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C339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42D1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DF8717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CA5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3B97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F69B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D66FCA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5F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определения результатов общей оценки структуры активов и их источников по показателям баланса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AA9C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F798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2CE78F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51D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ликвидности бухгалтерского баланса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B36F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777D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A1A4FE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2BD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расчета финансовых коэффициентов для оценки платежеспособности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B2F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A21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045F3C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35C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 критериев оценки несостоятельности (банкротства)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1D93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78BA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F4BE6F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FF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показателей финансовой устойчивости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219A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E8A4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5ACB73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06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отчета о финансовых результатах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744F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E2AC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21368D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4E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методы общей оценки деловой активности организации, технологию расчета и анализа финансового цикла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DD21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2527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5E6612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B5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1882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031E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29DFC4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11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уровня и динамики финансовых результатов по показателям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1033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5C54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93518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E3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влияния факторов на прибыль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64CD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F531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334BBE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0E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4303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AE08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57EAB5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D92D" w14:textId="77777777" w:rsidR="000C521E" w:rsidRPr="009A3E44" w:rsidRDefault="000C521E" w:rsidP="00F34394">
            <w:pPr>
              <w:pStyle w:val="af0"/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</w:pPr>
            <w:r w:rsidRPr="009A3E44">
              <w:rPr>
                <w:b/>
              </w:rPr>
              <w:t>Уметь</w:t>
            </w:r>
            <w:r w:rsidRPr="009A3E44">
              <w:t>: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D4CAC" w14:textId="77777777" w:rsidR="000C521E" w:rsidRPr="009A3E44" w:rsidRDefault="000C521E" w:rsidP="00F34394">
            <w:pPr>
              <w:pStyle w:val="af0"/>
              <w:tabs>
                <w:tab w:val="left" w:pos="287"/>
                <w:tab w:val="left" w:pos="5529"/>
              </w:tabs>
              <w:spacing w:before="0" w:after="0"/>
              <w:ind w:left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32B3E" w14:textId="77777777" w:rsidR="000C521E" w:rsidRPr="009A3E44" w:rsidRDefault="000C521E" w:rsidP="00F34394">
            <w:pPr>
              <w:tabs>
                <w:tab w:val="left" w:pos="287"/>
                <w:tab w:val="left" w:pos="552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FDE2B2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1F9" w14:textId="77777777" w:rsidR="000C521E" w:rsidRPr="009A3E44" w:rsidRDefault="000C521E" w:rsidP="009932AB">
            <w:pPr>
              <w:numPr>
                <w:ilvl w:val="0"/>
                <w:numId w:val="28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или проблему в профессиональном или социальном контексте;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FD2F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E2354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972F4D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92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анализировать задачу или проблему и выделять её составные части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BBAC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812B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75222A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C7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этапы решения задачи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8238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72C0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AFE35C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28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A868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73A2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F53FD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7D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2D7F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3FED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7FE404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05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3777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BA6E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73C5A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B7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D5CF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58F3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FC8E06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C35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C4CA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656B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4A5984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A6D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AF27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5658C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7F4FE3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59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 процесс поиска; структурировать получаемую информацию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3424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27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D92C2C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A6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выделять наиболее значимое в перечне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3FD3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6BE6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B7E87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B2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оценивать практическую значимость результатов поиска; оформлять результаты поиска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5F0B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FEBD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EE6BBD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974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2A47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D33B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CA2BC2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8D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4E63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1839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5D4B7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51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1E0E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D616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39CA55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A2F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9021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226F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A0EF9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166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C330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F89A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5B2C3C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DF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C8FD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5DFA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8CE513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0D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обрабатывать текстовую табличную информацию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12AB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FEC0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732F1D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75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использовать  деловую графику и мультимедиа информацию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06E3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1AC1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978933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9F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создавать презентации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FFCB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DB43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1974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6B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антивирусные  средства  защиты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9411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3DAA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A81A1D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4D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читать (интерпретировать) интерфейс  специализированного программного  обеспечения,  находить контекстную  помощь,  работать с документацией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9770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88E8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C359F6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C78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4E9F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FBE5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C5923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8BD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пользоваться автоматизированными системами  делопроизводства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F556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C527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592B8A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3F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методы и средства  защиты бухгалтерской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7DBE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CE17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B5928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7C0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D6D4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5972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0BBA15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542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233B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75A3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0A2DF6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EEB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A59C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2F30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70F8E5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6F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0550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B105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601119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545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6D60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CED1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24DD69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374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DB18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1282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10C15A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BC0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 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AD8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8309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155C1F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00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оформлять бизнес-план; рассчитывать размеры выплат по процентным ставкам кредитования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2457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0309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668B2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CC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E9C8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F7A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AEF3F5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D1F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90F6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0043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3F5AB4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319" w14:textId="77777777" w:rsidR="000C521E" w:rsidRPr="009A3E44" w:rsidRDefault="000C521E" w:rsidP="009932AB">
            <w:pPr>
              <w:numPr>
                <w:ilvl w:val="0"/>
                <w:numId w:val="28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F70C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6AC87" w14:textId="77777777" w:rsidR="000C521E" w:rsidRPr="009A3E44" w:rsidRDefault="000C521E" w:rsidP="009932AB">
            <w:pPr>
              <w:numPr>
                <w:ilvl w:val="0"/>
                <w:numId w:val="2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382A71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D241" w14:textId="77777777" w:rsidR="000C521E" w:rsidRPr="009A3E44" w:rsidRDefault="000C521E" w:rsidP="009932AB">
            <w:pPr>
              <w:numPr>
                <w:ilvl w:val="0"/>
                <w:numId w:val="43"/>
              </w:numPr>
              <w:tabs>
                <w:tab w:val="left" w:pos="225"/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9C1D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DE763" w14:textId="77777777" w:rsidR="000C521E" w:rsidRPr="009A3E44" w:rsidRDefault="000C521E" w:rsidP="009932AB">
            <w:pPr>
              <w:numPr>
                <w:ilvl w:val="0"/>
                <w:numId w:val="4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93C1AD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18E9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590A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AAFEE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5B143C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D09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формальную проверку документов, проверку по существу, арифметическую проверку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7224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A7182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169347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AC18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iCs/>
              </w:rPr>
              <w:t xml:space="preserve"> </w:t>
            </w:r>
            <w:r w:rsidRPr="009A3E44">
              <w:rPr>
                <w:color w:val="000000"/>
              </w:rPr>
              <w:t>проводить группировку первичных бухгалтерских документов по ряду признаков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0FD6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5DC1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0B01CF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E4D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таксировку и контировку первичных бухгалтерских документов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BE79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BA83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644ACE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BD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организовывать документооборот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AED9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A48B9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6BA40A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579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разбираться в номенклатуре дел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B180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5EC62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6C19F5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DA01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заносить данные по сгруппированным документам в регистры бухгалтерского учета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E069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FD1D5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FD7556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09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передавать первичные бухгалтерские документы в текущий бухгалтерский архив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4966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A8399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ACDB85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366D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5C8F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A9B1F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E520EE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29F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исправлять ошибки в первичных бухгалтерских документах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69D0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1B74E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32D016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35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понимать и анализировать план счетов бухгалтерского учета финансово-хозяйственной деятельности организаций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19BF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A37D7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64227B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580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4ADB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9641B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92E180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5E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конструировать поэтапно рабочий план счетов бухгалтерского учета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0825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52B63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4508C2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50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кассовых операций, денежных документов и переводов в пути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0248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6B167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D01F5C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51B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денежных средств на расчетных и специальных счетах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5697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B6F84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BF0EF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FB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учитывать особенности учета кассовых операций в иностранной валюте и операций по валютным счетам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FFFE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98E25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92F4EE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8F7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оформлять денежные и кассовые документы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0896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39D1D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EC2FB6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E1C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заполнять кассовую книгу и отчет кассира в бухгалтерию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A00B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A296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9EE650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376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основных средств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5BCF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DF93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A5751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CAA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нематериальных активов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883E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88FE8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9489E0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44D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долгосрочных инвестиций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9AE1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91D60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DAC788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53B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финансовых вложений и ценных бумаг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1AA8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704B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0ECC3A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F0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материально-производственных запасов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0354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7DD2C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AC6FFA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3311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затрат на производство и калькулирование себестоимости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2D2A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7B1A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8FCE60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50D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готовой продукции и ее реализации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91CD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4F30B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5D396C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B9C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текущих операций и расчетов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EBB6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8A234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68FCF8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417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труда и заработной платы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2E39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25E7D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46EAF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4E0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финансовых результатов и использования прибыли;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6EA7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ECACC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64E14A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2E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собственного капитала;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7BB6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37C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10322F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F1D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кредитов и займов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D386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972B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8FE789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059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документировать хозяйственные операции и вести бухгалтерский учет активов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063F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8136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3D9C58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EF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заработную плату сотрудников;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6B79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D956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1154C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A22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сумму удержаний из заработной платы сотрудников;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D838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B75DC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45D9DB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027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финансовые результаты деятельности организации по основным видам деятельности;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844D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4FF29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C6A8F4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1F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определять финансовые результаты деятельности организации по прочим видам деятельности;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9FF6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75952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827A29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31A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проводить учет нераспределенной прибыли;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C0B4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8FBFC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F58909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BC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проводить учет собственного капитала;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B4E9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3C064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473F38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0AD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учет уставного капитала;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A97B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B9370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28E106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37B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резервного капитала и целевого финансирования;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4170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3C7A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150A1A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47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кредитов и займов;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3F90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5072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0B22DC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9B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цели и периодичность проведения инвентаризации;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270A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99CD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FAAD10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376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1846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0FB0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D68C4F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83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специальной терминологией при проведении инвентаризации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674A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3D5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C8979D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E8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давать характеристику активов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9C0A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FF227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9BEADD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055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25"/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EE67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BBAE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799BE2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DE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составлять инвентаризационные описи;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A4CC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F1873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3F270D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2B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физический подсчет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D6E7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325E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B1292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14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8B0A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D479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E8ECB1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6B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основных средств и отражать ее результаты в бухгалтерских проводках;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D7BD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48F6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F758BE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4B2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нематериальных активов и отражать ее результаты в бухгалтерских проводках;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CFA4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B1B5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CEF449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59C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5311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F44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1B6276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30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9559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63D9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311F6B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1F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бухгалтерские проводки по списанию недостач в зависимости от причин их возникновения;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5B7C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929B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7C9159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54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составлять акт по результатам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BBB0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235D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FCBECC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CF9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выверку финансовых обязательств;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EF6D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FD93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8D3A68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F6D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инвентаризации дебиторской и кредиторской задолженности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69BA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E634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C9400B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66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инвентаризацию расчетов;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4354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BB9C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172838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6A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реальное состояние расчетов;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2F2F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E9B8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05479C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64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10"/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5C59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9796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34D577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B1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10"/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4FA4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248B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9771F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7F01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10"/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EF10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06A3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FFCD0D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A3C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</w:pPr>
            <w:r w:rsidRPr="009A3E44">
              <w:rPr>
                <w:color w:val="000000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64EE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EA0D5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620250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A32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36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вести бухгалтерский учет источников формирования активов, выполнять работы по инвентаризации активов и обязательств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65B9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43E8A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34203A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34D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36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подготавливать оформление завершающих материалов по результатам внутреннего контроля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EC0B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387EB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6531FC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FB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виды и порядок налогообложения;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2E52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D362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777F4E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1C2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ориентироваться в системе налогов Российской Федерации;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E56B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202F2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247C6D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067A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выделять элементы налогообложения;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457F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EF91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D0CEB0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93B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источники уплаты налогов, сборов, пошлин;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E915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A15A3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FA1392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497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</w:pPr>
            <w:r w:rsidRPr="009A3E44">
              <w:rPr>
                <w:color w:val="000000"/>
              </w:rPr>
              <w:t>оформлять бухгалтерскими проводками начисления и перечисления сумм налогов и сборов;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E19C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0386B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822CC8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CC8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аналитический учет по счету 68 "Расчеты по налогам и сборам";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7541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0FCE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FA1673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7A75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4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заполнять платежные поручения по перечислению налогов и сборов;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FE0C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EF8F3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6DD17C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96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выбирать для платежных поручений по видам налогов соответствующие реквизиты;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F3E3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3D63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9B3ED5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F301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выбирать коды бюджетной классификации для определенных налогов, штрафов и пени;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55DE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0608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9130F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00D5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пользоваться образцом заполнения платежных поручений по перечислению налогов, сборов и пошлин;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0E55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BEF8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2C1CCF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CAE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расчетов по социальному страхованию и обеспечению;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7C2B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5C8B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5347E7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6B0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323E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588F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A1D61F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18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DE98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4715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CD05D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328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порядок и соблюдать сроки исчисления по страховым взносам в государственные внебюджетные фонды;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428B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BA10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271436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9C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3972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A295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3525E4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9ADD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осуществлять аналитический учет по счету 69 "Расчеты по социальному страхованию";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8DEF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E5292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9380E5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00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</w:pPr>
            <w:r w:rsidRPr="009A3E44">
              <w:rPr>
                <w:color w:val="000000"/>
              </w:rPr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0F8D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74392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364E40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C7D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25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использовать средства внебюджетных фондов по направлениям, определенным законодательством;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F42A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DA378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68EAA6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5B4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25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94FF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D547A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B14693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1D32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25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5DBD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F5DF6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1E406B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AA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выбирать для платежных поручений по видам страховых взносов соответствующие реквизиты;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E5B0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7F66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82189D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5C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платежные поручения по штрафам и пеням внебюджетных фондов;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52E0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2AD5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E41FC4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309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272B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6B59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8FA33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0F7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заполнять данные статуса плательщика, ИНН получателя, КПП получателя, наименование налоговой инспекции, КБК, </w:t>
            </w:r>
            <w:r w:rsidRPr="009A3E44">
              <w:rPr>
                <w:color w:val="000000"/>
                <w:bdr w:val="none" w:sz="0" w:space="0" w:color="auto" w:frame="1"/>
              </w:rPr>
              <w:t>ОКАТО</w:t>
            </w:r>
            <w:r w:rsidRPr="009A3E44">
              <w:rPr>
                <w:color w:val="000000"/>
              </w:rPr>
              <w:t>, основания платежа, страхового периода, номера документа, даты документа;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FE0A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99F4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999209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83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9D9D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7B49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D95356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8D4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банка.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DAAC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DF60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655FAC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53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проведении расчетов с бюджетом и внебюджетными фондами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1421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0FDD0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D77F16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1BF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A06B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00D38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AB83DB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1B4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67A3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AA7E7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21399E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F9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внутреннего контроля (интервью, пересчет, обследование, аналитические процедуры, выборка);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3F9D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4426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F4177A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B0EE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выявлять и оценивать риски объекта внутреннего контроля и риски собственных ошибок;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444C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011A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DEAE59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088D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DCC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E395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29607B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9E1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формировать информационную базу, отражающую ход устранения выявленных контрольными процедурами недостатков;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E73C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BF6C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01AAC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A12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составлении бухгалтерской отчетности и использовании ее для анализа финансового состояния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BFAA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C72E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61940F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E62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7D0E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6A44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337932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F3CB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B69F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D23E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F58DB8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6CDA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DC2A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2851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E7B58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D3D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C082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2064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BB4A8A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A674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D82A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9808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653B68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51A1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37F9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3294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C05403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21A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BDD9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19BD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273D9D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F432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DF71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BCC92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6A9BDE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23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BEC5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57DD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E19282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3F7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E892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FC79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EE9C5E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568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5B3F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5D283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0BEBAB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952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30DC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5313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16E7AA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CB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12D9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F369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42A45B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D75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результаты хозяйственной деятельности за отчетный период;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3B97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F13E0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569100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F41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BA15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87CD0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22CD02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06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устанавливать идентичность показателей бухгалтерских отчетов;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1CFB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A66F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B1475D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10B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осваивать новые формы бухгалтерской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6E88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33B3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0708DA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B6A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адаптировать бухгалтерскую (финансовую) отчетность Российской Федерации к Международным стандартам финансовой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C07F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ACCD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A00A96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E338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участии в счетной проверке бухгалтерской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49CC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E87E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4CD377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5B6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анализе информации о финансовом положении организации, ее платежеспособности и доходности;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FE0C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F020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1F193C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653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применении налоговых льгот;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ABD0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31176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3BC3C9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8D03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разработке учетной политики в целях налогообложения;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48F8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2BCA7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531D32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4D18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составлении бухгалтерской (финансовой) отчетности по Международным стандартам финансовой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0677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D05B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A2770B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D23D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4622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62C8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B1E700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A5D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0B28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EB33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6A1EA2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23C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22B3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18180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45C635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40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6523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BBB48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3A5463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E49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C360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0F8C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CB6950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3D83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формировать аналитические отчеты и представлять их заинтересованным пользователям;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BB7C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5804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E7BF29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3611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6DBD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247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A0A39B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2FE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9442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986E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537A41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8D7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6D78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6632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B2FF43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F22E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90C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8C3E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4BC635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66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1F14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1E073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2F5A0A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FA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79E9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C863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931061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1B1C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9BEF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0C420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CD671F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AEE7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разрабатывать учетную политику в целях налогообложения;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68D0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C95AB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23C069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7C8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анализ информации о финансовом положении организации, ее платежеспособности и доходности;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193E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3F35D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9DD85E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D21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применять налоговые льготы;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84D2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4938F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AD7F04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D3AA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составлять бухгалтерскую отчетность и использовать ее для анализа финансового состояния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132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A66D7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D6868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2AD6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1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составлять налоговые декларации, отчеты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A399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F6A1D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D3A270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67B2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1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участвовать в счетной проверке бухгалтерской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DE75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FC51F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903A90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F9E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1D5B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0240C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48F99B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5D1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результаты хозяйственной деятельности за отчетный период;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9AD0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FD80A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3416F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0D8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99B3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4C41B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150BFF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BA2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устанавливать идентичность показателей бухгалтерских отчетов;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F5A2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2248A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31B84F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330D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осваивать новые формы бухгалтерской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363E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C30DE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C7D15E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382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E2DE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3E24A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73E429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799B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F2EE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7874B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4321AC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FF89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112B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70E08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A04588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18C5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1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составлять бухгалтерскую (финансовую) отчетность по Международным стандартам финансовой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1FF6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0EBD6" w14:textId="77777777" w:rsidR="000C521E" w:rsidRPr="009A3E44" w:rsidRDefault="000C521E" w:rsidP="00486082">
            <w:pPr>
              <w:pStyle w:val="af0"/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DD39FF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AFBF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1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бизнес-планы).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C8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5E3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14:paraId="3AAD098B" w14:textId="77777777" w:rsidR="000C521E" w:rsidRPr="009A3E44" w:rsidRDefault="000C521E" w:rsidP="000C521E">
      <w:pPr>
        <w:tabs>
          <w:tab w:val="left" w:pos="552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53FD87" w14:textId="77777777" w:rsidR="000C521E" w:rsidRPr="009A3E44" w:rsidRDefault="000C521E" w:rsidP="000C521E">
      <w:pPr>
        <w:tabs>
          <w:tab w:val="left" w:pos="5529"/>
        </w:tabs>
        <w:spacing w:after="0"/>
        <w:ind w:left="1353"/>
        <w:jc w:val="both"/>
        <w:rPr>
          <w:rFonts w:ascii="Times New Roman" w:hAnsi="Times New Roman"/>
          <w:b/>
          <w:sz w:val="24"/>
          <w:szCs w:val="24"/>
        </w:rPr>
      </w:pPr>
    </w:p>
    <w:p w14:paraId="0031EA54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5F75A88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D58C7DB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1F80A75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3B61E1F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CAE4926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539385B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F33D725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3704CED" w14:textId="77777777" w:rsidR="001C6433" w:rsidRDefault="001C6433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643F237" w14:textId="77777777" w:rsidR="001C6433" w:rsidRDefault="001C6433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CB3B953" w14:textId="77777777" w:rsidR="002914E8" w:rsidRDefault="002914E8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5D95781" w14:textId="77777777" w:rsidR="002914E8" w:rsidRDefault="002914E8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p w14:paraId="622AC23D" w14:textId="77777777" w:rsidR="002914E8" w:rsidRPr="002914E8" w:rsidRDefault="002914E8" w:rsidP="002914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14E8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1D6A8E08" w14:textId="77777777" w:rsidR="002914E8" w:rsidRPr="002914E8" w:rsidRDefault="002914E8" w:rsidP="002914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14E8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  <w:r w:rsidRPr="002914E8">
        <w:rPr>
          <w:rFonts w:ascii="Times New Roman" w:hAnsi="Times New Roman"/>
          <w:i/>
          <w:sz w:val="24"/>
          <w:szCs w:val="24"/>
        </w:rPr>
        <w:t xml:space="preserve"> </w:t>
      </w:r>
    </w:p>
    <w:p w14:paraId="1BD783A7" w14:textId="77777777" w:rsidR="002914E8" w:rsidRPr="002914E8" w:rsidRDefault="002914E8" w:rsidP="002914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914E8" w:rsidRPr="002914E8" w14:paraId="3E8D6DA8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60BB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4E8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AF37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4E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9D2F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4E8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E37F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4E8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2914E8" w:rsidRPr="002914E8" w14:paraId="1C5EC5DF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CDF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04DB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2A57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0AEB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795B6D7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B015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F0D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EE4B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9267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1CB7FA5D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EF62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6B6D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12DB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48BB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0883C70F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FC0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AE8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FE2D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BA4B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122830F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4EEF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016A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0A22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B742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336E9951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A92E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0775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BA64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7296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0C1979E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9470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68A0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9718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4CCF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341C49A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E23F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555E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BFC1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2954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6ACF08D8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E9E8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3961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1EC0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5D6D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7C51C17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60A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2F1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10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9D5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2776F579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6452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9980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72B4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DDE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2A77D83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E2CC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7CA9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1CFD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D539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5FF29B30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1D54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0291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79D3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64F4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4FFA72B7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6344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7F3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7CA7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CF11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0D33F06E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63A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90AA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8B53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A027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3CB9CC6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73F8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B9ED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1DA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7059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7683CE70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EBCC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D84A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46EE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ED34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4E8" w:rsidRPr="002914E8" w14:paraId="59228777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83C4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D163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C558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768B" w14:textId="77777777" w:rsidR="002914E8" w:rsidRPr="002914E8" w:rsidRDefault="002914E8" w:rsidP="002914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7B02B2F" w14:textId="77777777" w:rsidR="001C6433" w:rsidRDefault="001C6433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1C6433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9FA2F" w14:textId="77777777" w:rsidR="00764444" w:rsidRDefault="00764444" w:rsidP="000C521E">
      <w:pPr>
        <w:spacing w:after="0" w:line="240" w:lineRule="auto"/>
      </w:pPr>
      <w:r>
        <w:separator/>
      </w:r>
    </w:p>
  </w:endnote>
  <w:endnote w:type="continuationSeparator" w:id="0">
    <w:p w14:paraId="7D88DB51" w14:textId="77777777" w:rsidR="00764444" w:rsidRDefault="00764444" w:rsidP="000C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3859B" w14:textId="77777777" w:rsidR="00764444" w:rsidRDefault="00764444" w:rsidP="00F3439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EE95DA8" w14:textId="77777777" w:rsidR="00764444" w:rsidRDefault="00764444" w:rsidP="00F3439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AA8A4" w14:textId="2CADAC84" w:rsidR="00764444" w:rsidRDefault="00764444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2914E8">
      <w:rPr>
        <w:noProof/>
      </w:rPr>
      <w:t>29</w:t>
    </w:r>
    <w:r>
      <w:rPr>
        <w:noProof/>
      </w:rPr>
      <w:fldChar w:fldCharType="end"/>
    </w:r>
  </w:p>
  <w:p w14:paraId="54449111" w14:textId="77777777" w:rsidR="00764444" w:rsidRDefault="00764444" w:rsidP="00F34394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85E8B" w14:textId="2C61D53D" w:rsidR="00764444" w:rsidRDefault="00764444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2914E8">
      <w:rPr>
        <w:noProof/>
      </w:rPr>
      <w:t>72</w:t>
    </w:r>
    <w:r>
      <w:fldChar w:fldCharType="end"/>
    </w:r>
  </w:p>
  <w:p w14:paraId="036FB984" w14:textId="77777777" w:rsidR="00764444" w:rsidRDefault="007644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16BE8" w14:textId="77777777" w:rsidR="00764444" w:rsidRDefault="00764444" w:rsidP="000C521E">
      <w:pPr>
        <w:spacing w:after="0" w:line="240" w:lineRule="auto"/>
      </w:pPr>
      <w:r>
        <w:separator/>
      </w:r>
    </w:p>
  </w:footnote>
  <w:footnote w:type="continuationSeparator" w:id="0">
    <w:p w14:paraId="13664FCA" w14:textId="77777777" w:rsidR="00764444" w:rsidRDefault="00764444" w:rsidP="000C5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2C7406E"/>
    <w:multiLevelType w:val="multilevel"/>
    <w:tmpl w:val="C5CEE8A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color w:val="000000"/>
        <w:sz w:val="20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6052038"/>
    <w:multiLevelType w:val="hybridMultilevel"/>
    <w:tmpl w:val="56C2EC1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866C1"/>
    <w:multiLevelType w:val="hybridMultilevel"/>
    <w:tmpl w:val="A6C0A062"/>
    <w:lvl w:ilvl="0" w:tplc="49BC0FBC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08E26EEC"/>
    <w:multiLevelType w:val="hybridMultilevel"/>
    <w:tmpl w:val="3C3C2F8E"/>
    <w:lvl w:ilvl="0" w:tplc="D4984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E7D6E"/>
    <w:multiLevelType w:val="hybridMultilevel"/>
    <w:tmpl w:val="8BD0156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B41A58"/>
    <w:multiLevelType w:val="hybridMultilevel"/>
    <w:tmpl w:val="B04003E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42819"/>
    <w:multiLevelType w:val="hybridMultilevel"/>
    <w:tmpl w:val="FDC89C8E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87F01"/>
    <w:multiLevelType w:val="hybridMultilevel"/>
    <w:tmpl w:val="5A12D92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B90709"/>
    <w:multiLevelType w:val="hybridMultilevel"/>
    <w:tmpl w:val="0FD2592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381EB3"/>
    <w:multiLevelType w:val="hybridMultilevel"/>
    <w:tmpl w:val="CAD03006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16">
    <w:nsid w:val="308A5399"/>
    <w:multiLevelType w:val="hybridMultilevel"/>
    <w:tmpl w:val="9A52D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810B8E"/>
    <w:multiLevelType w:val="hybridMultilevel"/>
    <w:tmpl w:val="F9583966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727910"/>
    <w:multiLevelType w:val="hybridMultilevel"/>
    <w:tmpl w:val="360CD9CC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3363E"/>
    <w:multiLevelType w:val="hybridMultilevel"/>
    <w:tmpl w:val="2FECB97A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170E49"/>
    <w:multiLevelType w:val="hybridMultilevel"/>
    <w:tmpl w:val="D2F80D5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BA5A77"/>
    <w:multiLevelType w:val="hybridMultilevel"/>
    <w:tmpl w:val="9FDE8AB4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C732D0"/>
    <w:multiLevelType w:val="hybridMultilevel"/>
    <w:tmpl w:val="1092037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8C1527"/>
    <w:multiLevelType w:val="hybridMultilevel"/>
    <w:tmpl w:val="3878CBD6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304342"/>
    <w:multiLevelType w:val="hybridMultilevel"/>
    <w:tmpl w:val="5A306EE4"/>
    <w:lvl w:ilvl="0" w:tplc="8D10144E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5A2CB5"/>
    <w:multiLevelType w:val="hybridMultilevel"/>
    <w:tmpl w:val="A448D210"/>
    <w:lvl w:ilvl="0" w:tplc="8D10144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48634A73"/>
    <w:multiLevelType w:val="hybridMultilevel"/>
    <w:tmpl w:val="C79E94C8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F43A6D"/>
    <w:multiLevelType w:val="hybridMultilevel"/>
    <w:tmpl w:val="8DE02C3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2BB1B7E"/>
    <w:multiLevelType w:val="hybridMultilevel"/>
    <w:tmpl w:val="D9E01508"/>
    <w:lvl w:ilvl="0" w:tplc="49BC0F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4DB2D58"/>
    <w:multiLevelType w:val="hybridMultilevel"/>
    <w:tmpl w:val="7FCE6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9218CB"/>
    <w:multiLevelType w:val="hybridMultilevel"/>
    <w:tmpl w:val="0526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64086"/>
    <w:multiLevelType w:val="hybridMultilevel"/>
    <w:tmpl w:val="1BCEF2E6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4400E5"/>
    <w:multiLevelType w:val="hybridMultilevel"/>
    <w:tmpl w:val="17E03AEA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D36630"/>
    <w:multiLevelType w:val="hybridMultilevel"/>
    <w:tmpl w:val="0024C9E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44104F"/>
    <w:multiLevelType w:val="hybridMultilevel"/>
    <w:tmpl w:val="A4C0E73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45285A"/>
    <w:multiLevelType w:val="hybridMultilevel"/>
    <w:tmpl w:val="7CE274FA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1D12F3"/>
    <w:multiLevelType w:val="hybridMultilevel"/>
    <w:tmpl w:val="BA3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513563"/>
    <w:multiLevelType w:val="hybridMultilevel"/>
    <w:tmpl w:val="C256FD5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DA253D"/>
    <w:multiLevelType w:val="hybridMultilevel"/>
    <w:tmpl w:val="852C5E0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E53968"/>
    <w:multiLevelType w:val="hybridMultilevel"/>
    <w:tmpl w:val="69543CA8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243F58"/>
    <w:multiLevelType w:val="hybridMultilevel"/>
    <w:tmpl w:val="BC44E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657B59"/>
    <w:multiLevelType w:val="hybridMultilevel"/>
    <w:tmpl w:val="5C56C7CE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E56AC"/>
    <w:multiLevelType w:val="hybridMultilevel"/>
    <w:tmpl w:val="9C56F54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C41DB"/>
    <w:multiLevelType w:val="hybridMultilevel"/>
    <w:tmpl w:val="8084C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18501C"/>
    <w:multiLevelType w:val="hybridMultilevel"/>
    <w:tmpl w:val="02D4F3DC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EE1EC6"/>
    <w:multiLevelType w:val="hybridMultilevel"/>
    <w:tmpl w:val="13C268B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D770ABE"/>
    <w:multiLevelType w:val="hybridMultilevel"/>
    <w:tmpl w:val="0E682C9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  <w:lvlOverride w:ilvl="0">
      <w:startOverride w:val="1"/>
    </w:lvlOverride>
  </w:num>
  <w:num w:numId="3">
    <w:abstractNumId w:val="27"/>
  </w:num>
  <w:num w:numId="4">
    <w:abstractNumId w:val="41"/>
  </w:num>
  <w:num w:numId="5">
    <w:abstractNumId w:val="33"/>
  </w:num>
  <w:num w:numId="6">
    <w:abstractNumId w:val="32"/>
  </w:num>
  <w:num w:numId="7">
    <w:abstractNumId w:val="44"/>
  </w:num>
  <w:num w:numId="8">
    <w:abstractNumId w:val="16"/>
  </w:num>
  <w:num w:numId="9">
    <w:abstractNumId w:val="47"/>
  </w:num>
  <w:num w:numId="10">
    <w:abstractNumId w:val="5"/>
  </w:num>
  <w:num w:numId="11">
    <w:abstractNumId w:val="39"/>
  </w:num>
  <w:num w:numId="12">
    <w:abstractNumId w:val="42"/>
  </w:num>
  <w:num w:numId="13">
    <w:abstractNumId w:val="37"/>
  </w:num>
  <w:num w:numId="14">
    <w:abstractNumId w:val="51"/>
  </w:num>
  <w:num w:numId="15">
    <w:abstractNumId w:val="31"/>
  </w:num>
  <w:num w:numId="16">
    <w:abstractNumId w:val="40"/>
  </w:num>
  <w:num w:numId="17">
    <w:abstractNumId w:val="7"/>
  </w:num>
  <w:num w:numId="18">
    <w:abstractNumId w:val="25"/>
  </w:num>
  <w:num w:numId="19">
    <w:abstractNumId w:val="35"/>
  </w:num>
  <w:num w:numId="20">
    <w:abstractNumId w:val="19"/>
  </w:num>
  <w:num w:numId="21">
    <w:abstractNumId w:val="3"/>
  </w:num>
  <w:num w:numId="22">
    <w:abstractNumId w:val="21"/>
  </w:num>
  <w:num w:numId="23">
    <w:abstractNumId w:val="24"/>
  </w:num>
  <w:num w:numId="24">
    <w:abstractNumId w:val="46"/>
  </w:num>
  <w:num w:numId="25">
    <w:abstractNumId w:val="13"/>
  </w:num>
  <w:num w:numId="26">
    <w:abstractNumId w:val="9"/>
  </w:num>
  <w:num w:numId="27">
    <w:abstractNumId w:val="36"/>
  </w:num>
  <w:num w:numId="28">
    <w:abstractNumId w:val="20"/>
  </w:num>
  <w:num w:numId="29">
    <w:abstractNumId w:val="8"/>
  </w:num>
  <w:num w:numId="30">
    <w:abstractNumId w:val="28"/>
  </w:num>
  <w:num w:numId="31">
    <w:abstractNumId w:val="50"/>
  </w:num>
  <w:num w:numId="32">
    <w:abstractNumId w:val="23"/>
  </w:num>
  <w:num w:numId="33">
    <w:abstractNumId w:val="22"/>
  </w:num>
  <w:num w:numId="34">
    <w:abstractNumId w:val="38"/>
  </w:num>
  <w:num w:numId="35">
    <w:abstractNumId w:val="2"/>
  </w:num>
  <w:num w:numId="36">
    <w:abstractNumId w:val="29"/>
  </w:num>
  <w:num w:numId="37">
    <w:abstractNumId w:val="26"/>
  </w:num>
  <w:num w:numId="38">
    <w:abstractNumId w:val="45"/>
  </w:num>
  <w:num w:numId="39">
    <w:abstractNumId w:val="6"/>
  </w:num>
  <w:num w:numId="40">
    <w:abstractNumId w:val="49"/>
  </w:num>
  <w:num w:numId="41">
    <w:abstractNumId w:val="34"/>
  </w:num>
  <w:num w:numId="42">
    <w:abstractNumId w:val="14"/>
  </w:num>
  <w:num w:numId="43">
    <w:abstractNumId w:val="4"/>
  </w:num>
  <w:num w:numId="44">
    <w:abstractNumId w:val="17"/>
  </w:num>
  <w:num w:numId="45">
    <w:abstractNumId w:val="1"/>
  </w:num>
  <w:num w:numId="46">
    <w:abstractNumId w:val="11"/>
  </w:num>
  <w:num w:numId="47">
    <w:abstractNumId w:val="18"/>
  </w:num>
  <w:num w:numId="48">
    <w:abstractNumId w:val="10"/>
  </w:num>
  <w:num w:numId="49">
    <w:abstractNumId w:val="30"/>
  </w:num>
  <w:num w:numId="50">
    <w:abstractNumId w:val="12"/>
  </w:num>
  <w:num w:numId="51">
    <w:abstractNumId w:val="43"/>
  </w:num>
  <w:num w:numId="52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E"/>
    <w:rsid w:val="000042F2"/>
    <w:rsid w:val="000C521E"/>
    <w:rsid w:val="00194AD9"/>
    <w:rsid w:val="00197E6E"/>
    <w:rsid w:val="001C6433"/>
    <w:rsid w:val="0027263C"/>
    <w:rsid w:val="002914E8"/>
    <w:rsid w:val="002F5437"/>
    <w:rsid w:val="00355883"/>
    <w:rsid w:val="00454765"/>
    <w:rsid w:val="00486082"/>
    <w:rsid w:val="005D43C7"/>
    <w:rsid w:val="006C690A"/>
    <w:rsid w:val="006D21E0"/>
    <w:rsid w:val="006F14D8"/>
    <w:rsid w:val="00726779"/>
    <w:rsid w:val="00764444"/>
    <w:rsid w:val="0097167E"/>
    <w:rsid w:val="009932AB"/>
    <w:rsid w:val="00A45276"/>
    <w:rsid w:val="00A90630"/>
    <w:rsid w:val="00AD1146"/>
    <w:rsid w:val="00AD60AD"/>
    <w:rsid w:val="00B218CC"/>
    <w:rsid w:val="00BA6EA9"/>
    <w:rsid w:val="00C51C01"/>
    <w:rsid w:val="00CC2DA6"/>
    <w:rsid w:val="00D864E5"/>
    <w:rsid w:val="00D93737"/>
    <w:rsid w:val="00EF03C9"/>
    <w:rsid w:val="00F34394"/>
    <w:rsid w:val="00F946CC"/>
    <w:rsid w:val="00FA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374E"/>
  <w15:docId w15:val="{4F83345B-768C-4C47-A018-19CC4407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C521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0C521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qFormat/>
    <w:rsid w:val="000C521E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0C521E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0C521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0C52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0C521E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"/>
    <w:unhideWhenUsed/>
    <w:qFormat/>
    <w:rsid w:val="000C521E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0C521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unhideWhenUsed/>
    <w:qFormat/>
    <w:rsid w:val="000C521E"/>
    <w:pPr>
      <w:spacing w:before="240" w:after="60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C521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rsid w:val="000C521E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0C521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0C521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rsid w:val="000C521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0C521E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0C52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0C521E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0C521E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1"/>
    <w:link w:val="a6"/>
    <w:uiPriority w:val="99"/>
    <w:qFormat/>
    <w:rsid w:val="000C521E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0C521E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0C521E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0C521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0C521E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0C521E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0C521E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d">
    <w:name w:val="Текст сноски Знак"/>
    <w:basedOn w:val="a2"/>
    <w:link w:val="ac"/>
    <w:uiPriority w:val="99"/>
    <w:rsid w:val="000C521E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e">
    <w:name w:val="footnote reference"/>
    <w:uiPriority w:val="99"/>
    <w:rsid w:val="000C521E"/>
    <w:rPr>
      <w:rFonts w:cs="Times New Roman"/>
      <w:vertAlign w:val="superscript"/>
    </w:rPr>
  </w:style>
  <w:style w:type="paragraph" w:styleId="23">
    <w:name w:val="List 2"/>
    <w:basedOn w:val="a1"/>
    <w:uiPriority w:val="99"/>
    <w:rsid w:val="000C521E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uiPriority w:val="99"/>
    <w:rsid w:val="000C521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0C521E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qFormat/>
    <w:rsid w:val="000C521E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qFormat/>
    <w:rsid w:val="000C521E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0C521E"/>
    <w:rPr>
      <w:rFonts w:ascii="Times New Roman" w:hAnsi="Times New Roman"/>
      <w:sz w:val="20"/>
      <w:lang w:val="x-none" w:eastAsia="ru-RU"/>
    </w:rPr>
  </w:style>
  <w:style w:type="paragraph" w:styleId="af0">
    <w:name w:val="List Paragraph"/>
    <w:aliases w:val="Содержание. 2 уровень"/>
    <w:basedOn w:val="a1"/>
    <w:link w:val="af1"/>
    <w:uiPriority w:val="1"/>
    <w:qFormat/>
    <w:rsid w:val="000C521E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f2">
    <w:name w:val="Emphasis"/>
    <w:uiPriority w:val="20"/>
    <w:qFormat/>
    <w:rsid w:val="000C521E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0C521E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rsid w:val="000C521E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qFormat/>
    <w:rsid w:val="000C5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0C521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2"/>
    <w:link w:val="af5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0C521E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0C521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2"/>
    <w:link w:val="af7"/>
    <w:uiPriority w:val="99"/>
    <w:rsid w:val="000C521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rsid w:val="000C521E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0C521E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0C521E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0C521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rsid w:val="000C521E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0C521E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0C521E"/>
  </w:style>
  <w:style w:type="character" w:customStyle="1" w:styleId="afb">
    <w:name w:val="Цветовое выделение"/>
    <w:uiPriority w:val="99"/>
    <w:rsid w:val="000C521E"/>
    <w:rPr>
      <w:b/>
      <w:color w:val="26282F"/>
    </w:rPr>
  </w:style>
  <w:style w:type="character" w:customStyle="1" w:styleId="afc">
    <w:name w:val="Гипертекстовая ссылка"/>
    <w:uiPriority w:val="99"/>
    <w:rsid w:val="000C521E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0C521E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1"/>
    <w:uiPriority w:val="99"/>
    <w:rsid w:val="000C521E"/>
  </w:style>
  <w:style w:type="paragraph" w:customStyle="1" w:styleId="aff0">
    <w:name w:val="Внимание: недобросовестность!"/>
    <w:basedOn w:val="afe"/>
    <w:next w:val="a1"/>
    <w:uiPriority w:val="99"/>
    <w:rsid w:val="000C521E"/>
  </w:style>
  <w:style w:type="character" w:customStyle="1" w:styleId="aff1">
    <w:name w:val="Выделение для Базового Поиска"/>
    <w:uiPriority w:val="99"/>
    <w:rsid w:val="000C521E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0C521E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4"/>
    <w:next w:val="a1"/>
    <w:uiPriority w:val="99"/>
    <w:rsid w:val="000C521E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0C521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0C521E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0C521E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1"/>
    <w:uiPriority w:val="99"/>
    <w:rsid w:val="000C521E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1"/>
    <w:uiPriority w:val="99"/>
    <w:rsid w:val="000C521E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1"/>
    <w:uiPriority w:val="99"/>
    <w:rsid w:val="000C521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1">
    <w:name w:val="Комментарий"/>
    <w:basedOn w:val="afff0"/>
    <w:next w:val="a1"/>
    <w:uiPriority w:val="99"/>
    <w:rsid w:val="000C521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0C521E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левый)"/>
    <w:basedOn w:val="afff3"/>
    <w:next w:val="a1"/>
    <w:uiPriority w:val="99"/>
    <w:rsid w:val="000C521E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правый)"/>
    <w:basedOn w:val="afff5"/>
    <w:next w:val="a1"/>
    <w:uiPriority w:val="99"/>
    <w:rsid w:val="000C521E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0C521E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0C521E"/>
  </w:style>
  <w:style w:type="paragraph" w:customStyle="1" w:styleId="afff9">
    <w:name w:val="Моноширинный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0C521E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0C521E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0C521E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">
    <w:name w:val="Таблицы (моноширинный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1"/>
    <w:uiPriority w:val="99"/>
    <w:rsid w:val="000C521E"/>
    <w:pPr>
      <w:ind w:left="140"/>
    </w:pPr>
  </w:style>
  <w:style w:type="character" w:customStyle="1" w:styleId="affff1">
    <w:name w:val="Опечатки"/>
    <w:uiPriority w:val="99"/>
    <w:rsid w:val="000C521E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0C521E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0C521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0C521E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0C521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Постоянная часть"/>
    <w:basedOn w:val="aff4"/>
    <w:next w:val="a1"/>
    <w:uiPriority w:val="99"/>
    <w:rsid w:val="000C521E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Пример."/>
    <w:basedOn w:val="afe"/>
    <w:next w:val="a1"/>
    <w:uiPriority w:val="99"/>
    <w:rsid w:val="000C521E"/>
  </w:style>
  <w:style w:type="paragraph" w:customStyle="1" w:styleId="affff9">
    <w:name w:val="Примечание."/>
    <w:basedOn w:val="afe"/>
    <w:next w:val="a1"/>
    <w:uiPriority w:val="99"/>
    <w:rsid w:val="000C521E"/>
  </w:style>
  <w:style w:type="character" w:customStyle="1" w:styleId="affffa">
    <w:name w:val="Продолжение ссылки"/>
    <w:uiPriority w:val="99"/>
    <w:rsid w:val="000C521E"/>
  </w:style>
  <w:style w:type="paragraph" w:customStyle="1" w:styleId="affffb">
    <w:name w:val="Словарная статья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равнение редакций"/>
    <w:uiPriority w:val="99"/>
    <w:rsid w:val="000C521E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0C521E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0C521E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0C521E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0C521E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3">
    <w:name w:val="Технический комментарий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0C521E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1"/>
    <w:uiPriority w:val="99"/>
    <w:rsid w:val="000C521E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0C5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0C521E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0C521E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0C521E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0C521E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0C521E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1"/>
    <w:next w:val="a1"/>
    <w:autoRedefine/>
    <w:uiPriority w:val="39"/>
    <w:rsid w:val="000C521E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0C521E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8">
    <w:name w:val="Table Grid"/>
    <w:basedOn w:val="a3"/>
    <w:uiPriority w:val="59"/>
    <w:rsid w:val="000C52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1"/>
    <w:link w:val="afffffa"/>
    <w:uiPriority w:val="99"/>
    <w:unhideWhenUsed/>
    <w:rsid w:val="000C521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0C521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b">
    <w:name w:val="endnote reference"/>
    <w:uiPriority w:val="99"/>
    <w:unhideWhenUsed/>
    <w:rsid w:val="000C521E"/>
    <w:rPr>
      <w:rFonts w:cs="Times New Roman"/>
      <w:vertAlign w:val="superscript"/>
    </w:rPr>
  </w:style>
  <w:style w:type="paragraph" w:customStyle="1" w:styleId="pboth">
    <w:name w:val="pboth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0C521E"/>
  </w:style>
  <w:style w:type="character" w:customStyle="1" w:styleId="WW8Num1z1">
    <w:name w:val="WW8Num1z1"/>
    <w:rsid w:val="000C521E"/>
  </w:style>
  <w:style w:type="character" w:customStyle="1" w:styleId="WW8Num1z2">
    <w:name w:val="WW8Num1z2"/>
    <w:rsid w:val="000C521E"/>
  </w:style>
  <w:style w:type="character" w:customStyle="1" w:styleId="WW8Num1z3">
    <w:name w:val="WW8Num1z3"/>
    <w:rsid w:val="000C521E"/>
  </w:style>
  <w:style w:type="character" w:customStyle="1" w:styleId="WW8Num1z4">
    <w:name w:val="WW8Num1z4"/>
    <w:rsid w:val="000C521E"/>
  </w:style>
  <w:style w:type="character" w:customStyle="1" w:styleId="WW8Num1z5">
    <w:name w:val="WW8Num1z5"/>
    <w:rsid w:val="000C521E"/>
  </w:style>
  <w:style w:type="character" w:customStyle="1" w:styleId="WW8Num1z6">
    <w:name w:val="WW8Num1z6"/>
    <w:rsid w:val="000C521E"/>
  </w:style>
  <w:style w:type="character" w:customStyle="1" w:styleId="WW8Num1z7">
    <w:name w:val="WW8Num1z7"/>
    <w:rsid w:val="000C521E"/>
  </w:style>
  <w:style w:type="character" w:customStyle="1" w:styleId="WW8Num1z8">
    <w:name w:val="WW8Num1z8"/>
    <w:rsid w:val="000C521E"/>
  </w:style>
  <w:style w:type="character" w:customStyle="1" w:styleId="WW8Num2z0">
    <w:name w:val="WW8Num2z0"/>
    <w:rsid w:val="000C521E"/>
  </w:style>
  <w:style w:type="character" w:customStyle="1" w:styleId="WW8Num2z1">
    <w:name w:val="WW8Num2z1"/>
    <w:rsid w:val="000C521E"/>
  </w:style>
  <w:style w:type="character" w:customStyle="1" w:styleId="WW8Num2z2">
    <w:name w:val="WW8Num2z2"/>
    <w:rsid w:val="000C521E"/>
  </w:style>
  <w:style w:type="character" w:customStyle="1" w:styleId="WW8Num2z3">
    <w:name w:val="WW8Num2z3"/>
    <w:rsid w:val="000C521E"/>
  </w:style>
  <w:style w:type="character" w:customStyle="1" w:styleId="WW8Num2z4">
    <w:name w:val="WW8Num2z4"/>
    <w:rsid w:val="000C521E"/>
  </w:style>
  <w:style w:type="character" w:customStyle="1" w:styleId="WW8Num2z5">
    <w:name w:val="WW8Num2z5"/>
    <w:rsid w:val="000C521E"/>
  </w:style>
  <w:style w:type="character" w:customStyle="1" w:styleId="WW8Num2z6">
    <w:name w:val="WW8Num2z6"/>
    <w:rsid w:val="000C521E"/>
  </w:style>
  <w:style w:type="character" w:customStyle="1" w:styleId="WW8Num2z7">
    <w:name w:val="WW8Num2z7"/>
    <w:rsid w:val="000C521E"/>
  </w:style>
  <w:style w:type="character" w:customStyle="1" w:styleId="WW8Num2z8">
    <w:name w:val="WW8Num2z8"/>
    <w:rsid w:val="000C521E"/>
  </w:style>
  <w:style w:type="character" w:customStyle="1" w:styleId="WW8Num3z0">
    <w:name w:val="WW8Num3z0"/>
    <w:rsid w:val="000C521E"/>
    <w:rPr>
      <w:bCs/>
      <w:sz w:val="28"/>
      <w:szCs w:val="28"/>
    </w:rPr>
  </w:style>
  <w:style w:type="character" w:customStyle="1" w:styleId="WW8Num3z1">
    <w:name w:val="WW8Num3z1"/>
    <w:rsid w:val="000C521E"/>
  </w:style>
  <w:style w:type="character" w:customStyle="1" w:styleId="WW8Num3z2">
    <w:name w:val="WW8Num3z2"/>
    <w:rsid w:val="000C521E"/>
  </w:style>
  <w:style w:type="character" w:customStyle="1" w:styleId="WW8Num3z3">
    <w:name w:val="WW8Num3z3"/>
    <w:rsid w:val="000C521E"/>
  </w:style>
  <w:style w:type="character" w:customStyle="1" w:styleId="WW8Num3z4">
    <w:name w:val="WW8Num3z4"/>
    <w:rsid w:val="000C521E"/>
  </w:style>
  <w:style w:type="character" w:customStyle="1" w:styleId="WW8Num3z5">
    <w:name w:val="WW8Num3z5"/>
    <w:rsid w:val="000C521E"/>
  </w:style>
  <w:style w:type="character" w:customStyle="1" w:styleId="WW8Num3z6">
    <w:name w:val="WW8Num3z6"/>
    <w:rsid w:val="000C521E"/>
  </w:style>
  <w:style w:type="character" w:customStyle="1" w:styleId="WW8Num3z7">
    <w:name w:val="WW8Num3z7"/>
    <w:rsid w:val="000C521E"/>
  </w:style>
  <w:style w:type="character" w:customStyle="1" w:styleId="WW8Num3z8">
    <w:name w:val="WW8Num3z8"/>
    <w:rsid w:val="000C521E"/>
  </w:style>
  <w:style w:type="character" w:customStyle="1" w:styleId="15">
    <w:name w:val="Основной шрифт абзаца1"/>
    <w:rsid w:val="000C521E"/>
  </w:style>
  <w:style w:type="character" w:customStyle="1" w:styleId="afffffc">
    <w:name w:val="Символ сноски"/>
    <w:rsid w:val="000C521E"/>
    <w:rPr>
      <w:vertAlign w:val="superscript"/>
    </w:rPr>
  </w:style>
  <w:style w:type="paragraph" w:customStyle="1" w:styleId="afffffd">
    <w:basedOn w:val="a1"/>
    <w:next w:val="a5"/>
    <w:uiPriority w:val="10"/>
    <w:qFormat/>
    <w:rsid w:val="000C521E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5"/>
    <w:uiPriority w:val="99"/>
    <w:rsid w:val="000C521E"/>
    <w:pPr>
      <w:suppressAutoHyphens/>
      <w:spacing w:after="120"/>
    </w:pPr>
    <w:rPr>
      <w:rFonts w:cs="Mangal"/>
      <w:lang w:val="ru-RU" w:eastAsia="ar-SA"/>
    </w:rPr>
  </w:style>
  <w:style w:type="paragraph" w:customStyle="1" w:styleId="16">
    <w:name w:val="Название1"/>
    <w:basedOn w:val="a1"/>
    <w:rsid w:val="000C521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1"/>
    <w:rsid w:val="000C521E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0C521E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0C521E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0C521E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7">
    <w:name w:val="Знак2"/>
    <w:basedOn w:val="a1"/>
    <w:rsid w:val="000C521E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1"/>
    <w:rsid w:val="000C521E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0C521E"/>
    <w:pPr>
      <w:jc w:val="center"/>
    </w:pPr>
    <w:rPr>
      <w:b/>
      <w:bCs/>
    </w:rPr>
  </w:style>
  <w:style w:type="paragraph" w:customStyle="1" w:styleId="affffff1">
    <w:name w:val="Содержимое врезки"/>
    <w:basedOn w:val="a5"/>
    <w:rsid w:val="000C521E"/>
    <w:pPr>
      <w:suppressAutoHyphens/>
      <w:spacing w:after="120"/>
    </w:pPr>
    <w:rPr>
      <w:lang w:val="ru-RU" w:eastAsia="ar-SA"/>
    </w:rPr>
  </w:style>
  <w:style w:type="character" w:styleId="affffff2">
    <w:name w:val="Strong"/>
    <w:uiPriority w:val="22"/>
    <w:qFormat/>
    <w:rsid w:val="000C521E"/>
    <w:rPr>
      <w:b/>
      <w:bCs/>
    </w:rPr>
  </w:style>
  <w:style w:type="character" w:customStyle="1" w:styleId="af1">
    <w:name w:val="Абзац списка Знак"/>
    <w:aliases w:val="Содержание. 2 уровень Знак"/>
    <w:link w:val="af0"/>
    <w:uiPriority w:val="1"/>
    <w:locked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68">
    <w:name w:val="Font Style68"/>
    <w:rsid w:val="000C521E"/>
  </w:style>
  <w:style w:type="character" w:customStyle="1" w:styleId="FontStyle66">
    <w:name w:val="Font Style66"/>
    <w:rsid w:val="000C521E"/>
  </w:style>
  <w:style w:type="paragraph" w:customStyle="1" w:styleId="Style13">
    <w:name w:val="Style13"/>
    <w:basedOn w:val="a1"/>
    <w:rsid w:val="000C521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0C521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0C521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0C52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0C521E"/>
  </w:style>
  <w:style w:type="paragraph" w:styleId="affffff5">
    <w:name w:val="Title"/>
    <w:basedOn w:val="a1"/>
    <w:link w:val="affffff6"/>
    <w:qFormat/>
    <w:rsid w:val="000C521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fffff6">
    <w:name w:val="Название Знак"/>
    <w:basedOn w:val="a2"/>
    <w:link w:val="affffff5"/>
    <w:rsid w:val="000C52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7">
    <w:name w:val="Subtitle"/>
    <w:basedOn w:val="a1"/>
    <w:next w:val="a1"/>
    <w:link w:val="affffff8"/>
    <w:qFormat/>
    <w:rsid w:val="000C521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8">
    <w:name w:val="Подзаголовок Знак"/>
    <w:basedOn w:val="a2"/>
    <w:link w:val="affffff7"/>
    <w:rsid w:val="000C521E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9">
    <w:name w:val="Subtle Emphasis"/>
    <w:uiPriority w:val="19"/>
    <w:qFormat/>
    <w:rsid w:val="000C521E"/>
    <w:rPr>
      <w:i/>
      <w:iCs/>
      <w:color w:val="808080"/>
    </w:rPr>
  </w:style>
  <w:style w:type="paragraph" w:customStyle="1" w:styleId="18">
    <w:name w:val="Стиль1"/>
    <w:basedOn w:val="a1"/>
    <w:link w:val="19"/>
    <w:qFormat/>
    <w:rsid w:val="000C521E"/>
  </w:style>
  <w:style w:type="character" w:customStyle="1" w:styleId="19">
    <w:name w:val="Стиль1 Знак"/>
    <w:link w:val="18"/>
    <w:rsid w:val="000C521E"/>
    <w:rPr>
      <w:rFonts w:ascii="Calibri" w:eastAsia="Times New Roman" w:hAnsi="Calibri" w:cs="Times New Roman"/>
      <w:lang w:eastAsia="ru-RU"/>
    </w:rPr>
  </w:style>
  <w:style w:type="paragraph" w:customStyle="1" w:styleId="affffffa">
    <w:name w:val="Стиль"/>
    <w:rsid w:val="000C52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C521E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a">
    <w:name w:val="Нет списка1"/>
    <w:next w:val="a4"/>
    <w:uiPriority w:val="99"/>
    <w:semiHidden/>
    <w:unhideWhenUsed/>
    <w:rsid w:val="000C521E"/>
  </w:style>
  <w:style w:type="paragraph" w:customStyle="1" w:styleId="Body1">
    <w:name w:val="Body 1"/>
    <w:rsid w:val="000C521E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0C521E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0C521E"/>
    <w:rPr>
      <w:rFonts w:ascii="Calibri" w:eastAsia="Times New Roman" w:hAnsi="Calibri" w:cs="Times New Roman"/>
      <w:lang w:eastAsia="ru-RU"/>
    </w:rPr>
  </w:style>
  <w:style w:type="paragraph" w:styleId="affffffb">
    <w:name w:val="Body Text Indent"/>
    <w:basedOn w:val="a1"/>
    <w:link w:val="affffffc"/>
    <w:uiPriority w:val="99"/>
    <w:unhideWhenUsed/>
    <w:rsid w:val="000C521E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c">
    <w:name w:val="Основной текст с отступом Знак"/>
    <w:basedOn w:val="a2"/>
    <w:link w:val="affffffb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d">
    <w:name w:val="TOC Heading"/>
    <w:basedOn w:val="1"/>
    <w:next w:val="a1"/>
    <w:uiPriority w:val="39"/>
    <w:qFormat/>
    <w:rsid w:val="000C521E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numbering" w:customStyle="1" w:styleId="28">
    <w:name w:val="Нет списка2"/>
    <w:next w:val="a4"/>
    <w:semiHidden/>
    <w:rsid w:val="000C521E"/>
  </w:style>
  <w:style w:type="character" w:customStyle="1" w:styleId="120">
    <w:name w:val="Знак Знак12"/>
    <w:rsid w:val="000C521E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0C521E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0C521E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0C521E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0C521E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0C521E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0C521E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52">
    <w:name w:val="Знак Знак5"/>
    <w:rsid w:val="000C521E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0C521E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0C521E"/>
    <w:rPr>
      <w:rFonts w:cs="Times New Roman"/>
      <w:sz w:val="20"/>
      <w:szCs w:val="20"/>
    </w:rPr>
  </w:style>
  <w:style w:type="character" w:customStyle="1" w:styleId="29">
    <w:name w:val="Знак Знак2"/>
    <w:rsid w:val="000C521E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b">
    <w:name w:val="Знак Знак1"/>
    <w:rsid w:val="000C521E"/>
    <w:rPr>
      <w:rFonts w:ascii="Times New Roman" w:hAnsi="Times New Roman" w:cs="Times New Roman"/>
      <w:sz w:val="24"/>
      <w:szCs w:val="24"/>
    </w:rPr>
  </w:style>
  <w:style w:type="character" w:customStyle="1" w:styleId="affffffe">
    <w:name w:val="Знак Знак"/>
    <w:rsid w:val="000C521E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0C521E"/>
  </w:style>
  <w:style w:type="table" w:customStyle="1" w:styleId="1c">
    <w:name w:val="Сетка таблицы1"/>
    <w:basedOn w:val="a3"/>
    <w:next w:val="afffff8"/>
    <w:uiPriority w:val="59"/>
    <w:rsid w:val="000C52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3">
    <w:name w:val="Средняя сетка 21"/>
    <w:uiPriority w:val="1"/>
    <w:qFormat/>
    <w:rsid w:val="000C521E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0C521E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0C521E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FontStyle12">
    <w:name w:val="Font Style12"/>
    <w:uiPriority w:val="99"/>
    <w:rsid w:val="000C521E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0C521E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hAnsi="Franklin Gothic Book"/>
      <w:sz w:val="24"/>
      <w:szCs w:val="24"/>
    </w:rPr>
  </w:style>
  <w:style w:type="paragraph" w:customStyle="1" w:styleId="1d">
    <w:name w:val="Абзац списка1"/>
    <w:basedOn w:val="a1"/>
    <w:rsid w:val="000C521E"/>
    <w:pPr>
      <w:ind w:left="720"/>
      <w:contextualSpacing/>
    </w:pPr>
    <w:rPr>
      <w:rFonts w:eastAsia="Calibri"/>
      <w:lang w:eastAsia="en-US"/>
    </w:rPr>
  </w:style>
  <w:style w:type="character" w:customStyle="1" w:styleId="blk3">
    <w:name w:val="blk3"/>
    <w:rsid w:val="000C521E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0C521E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f">
    <w:name w:val="FollowedHyperlink"/>
    <w:unhideWhenUsed/>
    <w:rsid w:val="000C521E"/>
    <w:rPr>
      <w:color w:val="800080"/>
      <w:u w:val="single"/>
    </w:rPr>
  </w:style>
  <w:style w:type="paragraph" w:styleId="afffffff0">
    <w:name w:val="Revision"/>
    <w:hidden/>
    <w:uiPriority w:val="99"/>
    <w:semiHidden/>
    <w:rsid w:val="000C52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0C521E"/>
  </w:style>
  <w:style w:type="paragraph" w:customStyle="1" w:styleId="2b">
    <w:name w:val="Абзац списка2"/>
    <w:basedOn w:val="a1"/>
    <w:rsid w:val="000C521E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4"/>
    </w:rPr>
  </w:style>
  <w:style w:type="character" w:customStyle="1" w:styleId="1e">
    <w:name w:val="Неразрешенное упоминание1"/>
    <w:semiHidden/>
    <w:rsid w:val="000C521E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0C521E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0C521E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0C521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0C521E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0C521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0C521E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0C521E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0C521E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0C52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0C52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0C521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0C521E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0C5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0C521E"/>
    <w:pPr>
      <w:widowControl w:val="0"/>
      <w:shd w:val="clear" w:color="auto" w:fill="FFFFFF"/>
      <w:spacing w:after="0" w:line="490" w:lineRule="exact"/>
      <w:ind w:hanging="1840"/>
    </w:pPr>
    <w:rPr>
      <w:rFonts w:ascii="Times New Roman" w:eastAsiaTheme="minorHAnsi" w:hAnsi="Times New Roman" w:cstheme="minorBidi"/>
      <w:i/>
      <w:iCs/>
      <w:lang w:eastAsia="en-US"/>
    </w:rPr>
  </w:style>
  <w:style w:type="paragraph" w:customStyle="1" w:styleId="Bodytext120">
    <w:name w:val="Body text (12)"/>
    <w:basedOn w:val="a1"/>
    <w:link w:val="Bodytext12"/>
    <w:rsid w:val="000C521E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Heading320">
    <w:name w:val="Heading #3 (2)"/>
    <w:basedOn w:val="a1"/>
    <w:link w:val="Heading32"/>
    <w:rsid w:val="000C521E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eastAsiaTheme="minorHAnsi" w:hAnsi="Times New Roman" w:cstheme="minorBidi"/>
      <w:lang w:eastAsia="en-US"/>
    </w:rPr>
  </w:style>
  <w:style w:type="paragraph" w:customStyle="1" w:styleId="c19">
    <w:name w:val="c19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rsid w:val="000C521E"/>
  </w:style>
  <w:style w:type="paragraph" w:customStyle="1" w:styleId="c21">
    <w:name w:val="c21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f1">
    <w:name w:val="СВЕЛ тектс"/>
    <w:basedOn w:val="a1"/>
    <w:link w:val="afffffff2"/>
    <w:qFormat/>
    <w:rsid w:val="000C521E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  <w:lang w:val="x-none" w:eastAsia="x-none"/>
    </w:rPr>
  </w:style>
  <w:style w:type="paragraph" w:customStyle="1" w:styleId="afffffff3">
    <w:name w:val="СВЕЛ таб/спис"/>
    <w:basedOn w:val="a1"/>
    <w:link w:val="afffffff4"/>
    <w:rsid w:val="000C521E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f2">
    <w:name w:val="СВЕЛ тектс Знак"/>
    <w:link w:val="afffffff1"/>
    <w:rsid w:val="000C521E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5">
    <w:name w:val="СВЕЛ загол без огл"/>
    <w:basedOn w:val="afffffff3"/>
    <w:qFormat/>
    <w:rsid w:val="000C521E"/>
    <w:pPr>
      <w:spacing w:before="120" w:after="120"/>
      <w:ind w:firstLine="709"/>
    </w:pPr>
    <w:rPr>
      <w:b/>
    </w:rPr>
  </w:style>
  <w:style w:type="paragraph" w:customStyle="1" w:styleId="afffffff6">
    <w:name w:val="СВЕЛ загол табл"/>
    <w:basedOn w:val="afffffff3"/>
    <w:rsid w:val="000C521E"/>
    <w:pPr>
      <w:jc w:val="center"/>
    </w:pPr>
    <w:rPr>
      <w:b/>
    </w:rPr>
  </w:style>
  <w:style w:type="character" w:customStyle="1" w:styleId="afffffff7">
    <w:name w:val="СВЕЛ отдельныые быделения"/>
    <w:rsid w:val="000C521E"/>
    <w:rPr>
      <w:rFonts w:ascii="Times New Roman" w:hAnsi="Times New Roman"/>
      <w:b/>
      <w:sz w:val="24"/>
    </w:rPr>
  </w:style>
  <w:style w:type="character" w:customStyle="1" w:styleId="afffffff4">
    <w:name w:val="СВЕЛ таб/спис Знак"/>
    <w:link w:val="afffffff3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0">
    <w:name w:val="СВЕЛ список"/>
    <w:basedOn w:val="afffffff3"/>
    <w:qFormat/>
    <w:rsid w:val="000C521E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0C521E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0C521E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0C521E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0C521E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hAnsi="Times New Roman"/>
      <w:sz w:val="24"/>
      <w:szCs w:val="24"/>
    </w:rPr>
  </w:style>
  <w:style w:type="paragraph" w:customStyle="1" w:styleId="34">
    <w:name w:val="Абзац списка3"/>
    <w:basedOn w:val="a1"/>
    <w:rsid w:val="000C521E"/>
    <w:pPr>
      <w:ind w:left="720"/>
      <w:contextualSpacing/>
    </w:pPr>
    <w:rPr>
      <w:lang w:eastAsia="en-US"/>
    </w:rPr>
  </w:style>
  <w:style w:type="character" w:customStyle="1" w:styleId="Bodytext6">
    <w:name w:val="Body text (6)_"/>
    <w:link w:val="Bodytext60"/>
    <w:rsid w:val="000C521E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0C521E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0C521E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0C52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0C521E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0C521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0C521E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Bodytext90">
    <w:name w:val="Body text (9)"/>
    <w:basedOn w:val="a1"/>
    <w:link w:val="Bodytext9"/>
    <w:rsid w:val="000C521E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paragraph" w:customStyle="1" w:styleId="Bodytext15">
    <w:name w:val="Body text (15)"/>
    <w:basedOn w:val="a1"/>
    <w:link w:val="Bodytext15Exact"/>
    <w:rsid w:val="000C521E"/>
    <w:pPr>
      <w:widowControl w:val="0"/>
      <w:shd w:val="clear" w:color="auto" w:fill="FFFFFF"/>
      <w:spacing w:after="0" w:line="264" w:lineRule="exact"/>
      <w:jc w:val="both"/>
    </w:pPr>
    <w:rPr>
      <w:rFonts w:ascii="Times New Roman" w:eastAsiaTheme="minorHAnsi" w:hAnsi="Times New Roman" w:cstheme="minorBidi"/>
      <w:b/>
      <w:bCs/>
      <w:sz w:val="18"/>
      <w:szCs w:val="18"/>
      <w:lang w:eastAsia="en-US"/>
    </w:rPr>
  </w:style>
  <w:style w:type="paragraph" w:customStyle="1" w:styleId="1f">
    <w:name w:val="СВЕЛ 1"/>
    <w:basedOn w:val="1"/>
    <w:qFormat/>
    <w:rsid w:val="000C521E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0C521E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0C521E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0C521E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0C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C521E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2"/>
    <w:rsid w:val="000C521E"/>
  </w:style>
  <w:style w:type="paragraph" w:customStyle="1" w:styleId="Style6">
    <w:name w:val="Style6"/>
    <w:basedOn w:val="a1"/>
    <w:rsid w:val="000C521E"/>
    <w:pPr>
      <w:suppressAutoHyphens/>
    </w:pPr>
    <w:rPr>
      <w:kern w:val="2"/>
      <w:lang w:eastAsia="ar-SA"/>
    </w:rPr>
  </w:style>
  <w:style w:type="character" w:customStyle="1" w:styleId="FontStyle57">
    <w:name w:val="Font Style57"/>
    <w:uiPriority w:val="99"/>
    <w:rsid w:val="000C521E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0C521E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45"/>
    <w:locked/>
    <w:rsid w:val="000C521E"/>
    <w:rPr>
      <w:rFonts w:ascii="Calibri" w:eastAsia="Times New Roman" w:hAnsi="Calibri" w:cs="Times New Roman"/>
      <w:lang w:val="x-none" w:eastAsia="x-none"/>
    </w:rPr>
  </w:style>
  <w:style w:type="paragraph" w:customStyle="1" w:styleId="Style45">
    <w:name w:val="Style45"/>
    <w:basedOn w:val="a1"/>
    <w:rsid w:val="000C521E"/>
    <w:pPr>
      <w:suppressAutoHyphens/>
    </w:pPr>
    <w:rPr>
      <w:kern w:val="2"/>
      <w:lang w:eastAsia="ar-SA"/>
    </w:rPr>
  </w:style>
  <w:style w:type="character" w:customStyle="1" w:styleId="FontStyle124">
    <w:name w:val="Font Style124"/>
    <w:rsid w:val="000C521E"/>
    <w:rPr>
      <w:rFonts w:cs="Times New Roman"/>
    </w:rPr>
  </w:style>
  <w:style w:type="paragraph" w:customStyle="1" w:styleId="1f0">
    <w:name w:val="Без интервала1"/>
    <w:rsid w:val="000C52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0C521E"/>
    <w:pPr>
      <w:suppressAutoHyphens/>
    </w:pPr>
    <w:rPr>
      <w:rFonts w:eastAsia="Lucida Sans Unicode"/>
      <w:kern w:val="2"/>
      <w:lang w:eastAsia="ar-SA"/>
    </w:rPr>
  </w:style>
  <w:style w:type="paragraph" w:customStyle="1" w:styleId="Style26">
    <w:name w:val="Style26"/>
    <w:basedOn w:val="a1"/>
    <w:rsid w:val="000C521E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0C521E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8">
    <w:name w:val="..... ......"/>
    <w:basedOn w:val="a1"/>
    <w:next w:val="a1"/>
    <w:uiPriority w:val="99"/>
    <w:rsid w:val="000C521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......."/>
    <w:basedOn w:val="a1"/>
    <w:next w:val="a1"/>
    <w:uiPriority w:val="99"/>
    <w:rsid w:val="000C521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a">
    <w:name w:val="Знак"/>
    <w:basedOn w:val="a1"/>
    <w:rsid w:val="000C521E"/>
    <w:pPr>
      <w:spacing w:after="160" w:line="240" w:lineRule="exact"/>
    </w:pPr>
    <w:rPr>
      <w:rFonts w:ascii="Verdana" w:hAnsi="Verdana"/>
      <w:sz w:val="20"/>
      <w:szCs w:val="20"/>
    </w:rPr>
  </w:style>
  <w:style w:type="table" w:styleId="1f1">
    <w:name w:val="Table Grid 1"/>
    <w:basedOn w:val="a3"/>
    <w:rsid w:val="000C5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0C521E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0C521E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0C52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0C521E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0C521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character" w:customStyle="1" w:styleId="1f2">
    <w:name w:val="Основной текст + Полужирный1"/>
    <w:uiPriority w:val="99"/>
    <w:rsid w:val="000C521E"/>
    <w:rPr>
      <w:b/>
      <w:bCs/>
      <w:sz w:val="22"/>
      <w:szCs w:val="22"/>
    </w:rPr>
  </w:style>
  <w:style w:type="character" w:customStyle="1" w:styleId="nobr">
    <w:name w:val="nobr"/>
    <w:rsid w:val="000C521E"/>
  </w:style>
  <w:style w:type="numbering" w:customStyle="1" w:styleId="53">
    <w:name w:val="Нет списка5"/>
    <w:next w:val="a4"/>
    <w:uiPriority w:val="99"/>
    <w:semiHidden/>
    <w:unhideWhenUsed/>
    <w:rsid w:val="000C521E"/>
  </w:style>
  <w:style w:type="table" w:customStyle="1" w:styleId="37">
    <w:name w:val="Сетка таблицы3"/>
    <w:basedOn w:val="a3"/>
    <w:next w:val="afffff8"/>
    <w:uiPriority w:val="59"/>
    <w:rsid w:val="000C52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4"/>
    <w:uiPriority w:val="99"/>
    <w:semiHidden/>
    <w:unhideWhenUsed/>
    <w:rsid w:val="000C521E"/>
  </w:style>
  <w:style w:type="numbering" w:customStyle="1" w:styleId="214">
    <w:name w:val="Нет списка21"/>
    <w:next w:val="a4"/>
    <w:semiHidden/>
    <w:rsid w:val="000C521E"/>
  </w:style>
  <w:style w:type="numbering" w:customStyle="1" w:styleId="310">
    <w:name w:val="Нет списка31"/>
    <w:next w:val="a4"/>
    <w:uiPriority w:val="99"/>
    <w:semiHidden/>
    <w:unhideWhenUsed/>
    <w:rsid w:val="000C521E"/>
  </w:style>
  <w:style w:type="table" w:customStyle="1" w:styleId="114">
    <w:name w:val="Сетка таблицы11"/>
    <w:basedOn w:val="a3"/>
    <w:next w:val="afffff8"/>
    <w:uiPriority w:val="59"/>
    <w:rsid w:val="000C52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4"/>
    <w:semiHidden/>
    <w:rsid w:val="000C521E"/>
  </w:style>
  <w:style w:type="table" w:customStyle="1" w:styleId="215">
    <w:name w:val="Сетка таблицы21"/>
    <w:basedOn w:val="a3"/>
    <w:next w:val="afffff8"/>
    <w:locked/>
    <w:rsid w:val="000C521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b">
    <w:name w:val="Заголовок Знак"/>
    <w:uiPriority w:val="10"/>
    <w:rsid w:val="000C521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c">
    <w:name w:val="СВЕЛ ТИТ"/>
    <w:basedOn w:val="afffffff5"/>
    <w:qFormat/>
    <w:rsid w:val="000C521E"/>
    <w:pPr>
      <w:jc w:val="center"/>
    </w:pPr>
    <w:rPr>
      <w:lang w:val="ru-RU" w:eastAsia="ru-RU"/>
    </w:rPr>
  </w:style>
  <w:style w:type="paragraph" w:customStyle="1" w:styleId="115">
    <w:name w:val="СВЕЛ таб 11"/>
    <w:basedOn w:val="afffffff3"/>
    <w:qFormat/>
    <w:rsid w:val="000C521E"/>
    <w:rPr>
      <w:sz w:val="22"/>
      <w:lang w:val="ru-RU" w:eastAsia="ru-RU"/>
    </w:rPr>
  </w:style>
  <w:style w:type="numbering" w:customStyle="1" w:styleId="510">
    <w:name w:val="Нет списка51"/>
    <w:next w:val="a4"/>
    <w:uiPriority w:val="99"/>
    <w:semiHidden/>
    <w:unhideWhenUsed/>
    <w:rsid w:val="000C521E"/>
  </w:style>
  <w:style w:type="table" w:customStyle="1" w:styleId="311">
    <w:name w:val="Сетка таблицы31"/>
    <w:basedOn w:val="a3"/>
    <w:next w:val="afffff8"/>
    <w:uiPriority w:val="39"/>
    <w:rsid w:val="000C52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d">
    <w:name w:val="Основной"/>
    <w:qFormat/>
    <w:rsid w:val="000C5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basedOn w:val="a3"/>
    <w:next w:val="afffff8"/>
    <w:uiPriority w:val="39"/>
    <w:rsid w:val="000C52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e">
    <w:name w:val="Placeholder Text"/>
    <w:uiPriority w:val="99"/>
    <w:semiHidden/>
    <w:rsid w:val="000C521E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0C52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2"/>
    <w:rsid w:val="006F1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2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671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4205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23682/8032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0E2BA-0815-4F8F-88CF-F3CD71B8A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73</Pages>
  <Words>12962</Words>
  <Characters>73887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2021-09-25T18:02:00Z</dcterms:created>
  <dcterms:modified xsi:type="dcterms:W3CDTF">2024-06-28T12:47:00Z</dcterms:modified>
</cp:coreProperties>
</file>